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F0C9F" w:rsidR="00A7380A" w:rsidRDefault="00E26A63" w14:paraId="0632AB07" w14:textId="406D504F">
      <w:pPr>
        <w:rPr>
          <w:rFonts w:asciiTheme="minorHAnsi" w:hAnsiTheme="minorHAnsi" w:cstheme="minorHAnsi"/>
          <w:noProof/>
          <w:lang w:eastAsia="en-GB"/>
        </w:rPr>
      </w:pPr>
      <w:r>
        <w:rPr>
          <w:rFonts w:asciiTheme="minorHAnsi" w:hAnsiTheme="minorHAnsi" w:cstheme="minorHAnsi"/>
          <w:noProof/>
        </w:rPr>
        <w:drawing>
          <wp:anchor distT="0" distB="0" distL="114300" distR="114300" simplePos="0" relativeHeight="251667456" behindDoc="0" locked="0" layoutInCell="1" allowOverlap="1" wp14:anchorId="3CAECBDA" wp14:editId="30A48E0A">
            <wp:simplePos x="0" y="0"/>
            <wp:positionH relativeFrom="margin">
              <wp:posOffset>6810375</wp:posOffset>
            </wp:positionH>
            <wp:positionV relativeFrom="page">
              <wp:posOffset>3628390</wp:posOffset>
            </wp:positionV>
            <wp:extent cx="1257300" cy="12573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Pr="00EF0C9F" w:rsidR="00F510B3">
        <w:rPr>
          <w:rFonts w:asciiTheme="minorHAnsi" w:hAnsiTheme="minorHAnsi" w:cstheme="minorHAnsi"/>
          <w:noProof/>
        </w:rPr>
        <w:drawing>
          <wp:anchor distT="0" distB="0" distL="114300" distR="114300" simplePos="0" relativeHeight="251656192" behindDoc="0" locked="0" layoutInCell="1" allowOverlap="1" wp14:anchorId="4727A6DD" wp14:editId="7FA3CACA">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C9F" w:rsidR="00533900">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48C8C7E1" wp14:editId="59A8D229">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rsidR="00C75ADB" w:rsidP="00C75ADB" w:rsidRDefault="00E5168E" w14:paraId="01344455" w14:textId="5C46B23A">
                            <w:pPr>
                              <w:jc w:val="center"/>
                              <w:rPr>
                                <w:b/>
                                <w:noProof/>
                                <w:color w:val="7030A0"/>
                                <w:sz w:val="72"/>
                                <w:szCs w:val="72"/>
                              </w:rPr>
                            </w:pPr>
                            <w:r>
                              <w:rPr>
                                <w:b/>
                                <w:noProof/>
                                <w:color w:val="7030A0"/>
                                <w:sz w:val="72"/>
                                <w:szCs w:val="72"/>
                              </w:rPr>
                              <w:t xml:space="preserve">Teaching </w:t>
                            </w:r>
                          </w:p>
                          <w:p w:rsidRPr="00C75ADB" w:rsidR="00E5168E" w:rsidP="00C75ADB" w:rsidRDefault="00E5168E" w14:paraId="19112D4F" w14:textId="5BE701F9">
                            <w:pPr>
                              <w:jc w:val="center"/>
                              <w:rPr>
                                <w:b/>
                                <w:noProof/>
                                <w:color w:val="7030A0"/>
                                <w:sz w:val="72"/>
                                <w:szCs w:val="72"/>
                              </w:rPr>
                            </w:pPr>
                            <w:r>
                              <w:rPr>
                                <w:b/>
                                <w:noProof/>
                                <w:color w:val="7030A0"/>
                                <w:sz w:val="72"/>
                                <w:szCs w:val="72"/>
                              </w:rPr>
                              <w:t>Assistant</w:t>
                            </w:r>
                          </w:p>
                          <w:p w:rsidRPr="00C75ADB" w:rsidR="00A7380A" w:rsidP="00A7380A" w:rsidRDefault="00A7380A" w14:paraId="730EDCB5" w14:textId="69F2F89B">
                            <w:pPr>
                              <w:jc w:val="center"/>
                              <w:rPr>
                                <w:b/>
                                <w:noProof/>
                                <w:color w:val="7030A0"/>
                                <w:sz w:val="72"/>
                                <w:szCs w:val="72"/>
                              </w:rPr>
                            </w:pPr>
                            <w:r w:rsidRPr="00C75ADB">
                              <w:rPr>
                                <w:b/>
                                <w:noProof/>
                                <w:color w:val="7030A0"/>
                                <w:sz w:val="72"/>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B900858">
              <v:shapetype id="_x0000_t202" coordsize="21600,21600" o:spt="202" path="m,l,21600r21600,l21600,xe" w14:anchorId="48C8C7E1">
                <v:stroke joinstyle="miter"/>
                <v:path gradientshapeok="t" o:connecttype="rect"/>
              </v:shapetype>
              <v:shape id="Text Box 5"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MLwIAAGIEAAAOAAAAZHJzL2Uyb0RvYy54bWysVE2P2jAQvVfqf7B8LwEKZTcirOiuqCqh&#10;3ZWg2rNxbGI19ri2IaG/vmMnsHTbU9WLY888z8d748zvWl2To3BegSnoaDCkRBgOpTL7gn7brj7c&#10;UOIDMyWrwYiCnoSnd4v37+aNzcUYKqhL4QgGMT5vbEGrEGyeZZ5XQjM/ACsMOiU4zQIe3T4rHWsw&#10;uq6z8XD4KWvAldYBF96j9aFz0kWKL6Xg4UlKLwKpC4q1hbS6tO7imi3mLN87ZivF+zLYP1ShmTKY&#10;9BLqgQVGDk79EUor7sCDDAMOOgMpFRepB+xmNHzTzaZiVqRekBxvLzT5/xeWPx6fHVFlQWeUGKZR&#10;oq1oA/kMLZlGdhrrcwRtLMJCi2ZUOXXq7Rr4d4+Q7ArTXfCIjmy00un4xT4JXkQBThfSYxaOxo/T&#10;m9FkiC6OvjEexrOUOHu9bp0PXwRoEjcFdahqKoEd1z7EAlh+hsRsBlaqrpOytfnNgMBoSQV3NcbS&#10;Q7tr+053UJ6wUQfdoHjLVwpzrpkPz8zhZGCdOO3hCRdZQ1NQ6HeUVOB+/s0e8SgYeilpcNIK6n8c&#10;mBOU1F8NSnk7mkziaKbDZDob48Fde3bXHnPQ94DDPMJ3ZXnaRnyoz1vpQL/go1jGrOhihmPugobz&#10;9j5084+PiovlMoFwGC0La7Ox/KxvZHTbvjBne9oDKvYI55lk+Rv2O2xH9/IQQKokTSS4Y7XnHQc5&#10;KdY/uvhSrs8J9fprWPwCAAD//wMAUEsDBBQABgAIAAAAIQBzWZhw3gAAAAsBAAAPAAAAZHJzL2Rv&#10;d25yZXYueG1sTI9NT8MwDIbvSPyHyEjcWELJWClNJwTiCtr4kLhljddWNE7VZGv593gnOPr1o9eP&#10;y/Xse3HEMXaBDFwvFAikOriOGgPvb89XOYiYLDnbB0IDPxhhXZ2flbZwYaINHrepEVxCsbAG2pSG&#10;QspYt+htXIQBiXf7MHqbeBwb6UY7cbnvZabUrfS2I77Q2gEfW6y/twdv4ONl//Wp1Wvz5JfDFGYl&#10;yd9JYy4v5od7EAnn9AfDSZ/VoWKnXTiQi6I3kOc3S0YN6CwDcQK0XnGy40TnK5BVKf//UP0CAAD/&#10;/wMAUEsBAi0AFAAGAAgAAAAhALaDOJL+AAAA4QEAABMAAAAAAAAAAAAAAAAAAAAAAFtDb250ZW50&#10;X1R5cGVzXS54bWxQSwECLQAUAAYACAAAACEAOP0h/9YAAACUAQAACwAAAAAAAAAAAAAAAAAvAQAA&#10;X3JlbHMvLnJlbHNQSwECLQAUAAYACAAAACEAK8sYzC8CAABiBAAADgAAAAAAAAAAAAAAAAAuAgAA&#10;ZHJzL2Uyb0RvYy54bWxQSwECLQAUAAYACAAAACEAc1mYcN4AAAALAQAADwAAAAAAAAAAAAAAAACJ&#10;BAAAZHJzL2Rvd25yZXYueG1sUEsFBgAAAAAEAAQA8wAAAJQFAAAAAA==&#10;">
                <v:textbox>
                  <w:txbxContent>
                    <w:p w:rsidR="00C75ADB" w:rsidP="00C75ADB" w:rsidRDefault="00E5168E" w14:paraId="765FC927" w14:textId="5C46B23A">
                      <w:pPr>
                        <w:jc w:val="center"/>
                        <w:rPr>
                          <w:b/>
                          <w:noProof/>
                          <w:color w:val="7030A0"/>
                          <w:sz w:val="72"/>
                          <w:szCs w:val="72"/>
                        </w:rPr>
                      </w:pPr>
                      <w:r>
                        <w:rPr>
                          <w:b/>
                          <w:noProof/>
                          <w:color w:val="7030A0"/>
                          <w:sz w:val="72"/>
                          <w:szCs w:val="72"/>
                        </w:rPr>
                        <w:t xml:space="preserve">Teaching </w:t>
                      </w:r>
                    </w:p>
                    <w:p w:rsidRPr="00C75ADB" w:rsidR="00E5168E" w:rsidP="00C75ADB" w:rsidRDefault="00E5168E" w14:paraId="2980AC32" w14:textId="5BE701F9">
                      <w:pPr>
                        <w:jc w:val="center"/>
                        <w:rPr>
                          <w:b/>
                          <w:noProof/>
                          <w:color w:val="7030A0"/>
                          <w:sz w:val="72"/>
                          <w:szCs w:val="72"/>
                        </w:rPr>
                      </w:pPr>
                      <w:r>
                        <w:rPr>
                          <w:b/>
                          <w:noProof/>
                          <w:color w:val="7030A0"/>
                          <w:sz w:val="72"/>
                          <w:szCs w:val="72"/>
                        </w:rPr>
                        <w:t>Assistant</w:t>
                      </w:r>
                    </w:p>
                    <w:p w:rsidRPr="00C75ADB" w:rsidR="00A7380A" w:rsidP="00A7380A" w:rsidRDefault="00A7380A" w14:paraId="67D16FCF" w14:textId="69F2F89B">
                      <w:pPr>
                        <w:jc w:val="center"/>
                        <w:rPr>
                          <w:b/>
                          <w:noProof/>
                          <w:color w:val="7030A0"/>
                          <w:sz w:val="72"/>
                          <w:szCs w:val="72"/>
                        </w:rPr>
                      </w:pPr>
                      <w:r w:rsidRPr="00C75ADB">
                        <w:rPr>
                          <w:b/>
                          <w:noProof/>
                          <w:color w:val="7030A0"/>
                          <w:sz w:val="72"/>
                          <w:szCs w:val="72"/>
                        </w:rPr>
                        <w:t>Application Pack</w:t>
                      </w:r>
                    </w:p>
                  </w:txbxContent>
                </v:textbox>
              </v:shape>
            </w:pict>
          </mc:Fallback>
        </mc:AlternateContent>
      </w:r>
      <w:r w:rsidRPr="00EF0C9F" w:rsidR="00EF2DE0">
        <w:rPr>
          <w:rFonts w:asciiTheme="minorHAnsi" w:hAnsiTheme="minorHAnsi" w:cstheme="minorHAnsi"/>
          <w:noProof/>
          <w:lang w:eastAsia="en-GB"/>
        </w:rPr>
        <w:drawing>
          <wp:inline distT="0" distB="0" distL="0" distR="0" wp14:anchorId="3C935D6A" wp14:editId="7C73824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eastAsia="Calibri" w:asciiTheme="majorHAnsi" w:hAnsiTheme="majorHAnsi" w:cstheme="majorHAnsi"/>
          <w:b w:val="0"/>
          <w:color w:val="auto"/>
          <w:sz w:val="22"/>
          <w:szCs w:val="22"/>
          <w:lang w:val="en-GB"/>
        </w:rPr>
        <w:id w:val="-2109807394"/>
        <w:docPartObj>
          <w:docPartGallery w:val="Table of Contents"/>
          <w:docPartUnique/>
        </w:docPartObj>
      </w:sdtPr>
      <w:sdtEndPr>
        <w:rPr>
          <w:bCs/>
          <w:noProof/>
        </w:rPr>
      </w:sdtEndPr>
      <w:sdtContent>
        <w:p w:rsidRPr="00D66201" w:rsidR="00866ECC" w:rsidRDefault="00866ECC" w14:paraId="60D7EB4E" w14:textId="77777777">
          <w:pPr>
            <w:pStyle w:val="TOCHeading"/>
            <w:rPr>
              <w:rFonts w:asciiTheme="majorHAnsi" w:hAnsiTheme="majorHAnsi" w:cstheme="majorHAnsi"/>
              <w:color w:val="7030A0"/>
            </w:rPr>
          </w:pPr>
          <w:r w:rsidRPr="00D66201">
            <w:rPr>
              <w:rFonts w:asciiTheme="majorHAnsi" w:hAnsiTheme="majorHAnsi" w:cstheme="majorHAnsi"/>
              <w:color w:val="7030A0"/>
            </w:rPr>
            <w:t>Contents</w:t>
          </w:r>
        </w:p>
        <w:p w:rsidRPr="00D66201" w:rsidR="00350613" w:rsidRDefault="00866ECC" w14:paraId="0CD48991" w14:textId="174D32A5">
          <w:pPr>
            <w:pStyle w:val="TOC1"/>
            <w:tabs>
              <w:tab w:val="right" w:leader="dot" w:pos="13948"/>
            </w:tabs>
            <w:rPr>
              <w:rFonts w:asciiTheme="majorHAnsi" w:hAnsiTheme="majorHAnsi" w:eastAsiaTheme="minorEastAsia" w:cstheme="majorHAnsi"/>
              <w:noProof/>
              <w:lang w:eastAsia="en-GB"/>
            </w:rPr>
          </w:pPr>
          <w:r w:rsidRPr="00D66201">
            <w:rPr>
              <w:rFonts w:asciiTheme="majorHAnsi" w:hAnsiTheme="majorHAnsi" w:cstheme="majorHAnsi"/>
            </w:rPr>
            <w:fldChar w:fldCharType="begin"/>
          </w:r>
          <w:r w:rsidRPr="00D66201">
            <w:rPr>
              <w:rFonts w:asciiTheme="majorHAnsi" w:hAnsiTheme="majorHAnsi" w:cstheme="majorHAnsi"/>
            </w:rPr>
            <w:instrText xml:space="preserve"> TOC \o "1-3" \h \z \u </w:instrText>
          </w:r>
          <w:r w:rsidRPr="00D66201">
            <w:rPr>
              <w:rFonts w:asciiTheme="majorHAnsi" w:hAnsiTheme="majorHAnsi" w:cstheme="majorHAnsi"/>
            </w:rPr>
            <w:fldChar w:fldCharType="separate"/>
          </w:r>
          <w:hyperlink w:history="1" w:anchor="_Toc84922477">
            <w:r w:rsidRPr="00D66201" w:rsidR="00350613">
              <w:rPr>
                <w:rStyle w:val="Hyperlink"/>
                <w:rFonts w:asciiTheme="majorHAnsi" w:hAnsiTheme="majorHAnsi" w:cstheme="majorHAnsi"/>
                <w:noProof/>
              </w:rPr>
              <w:t>Letter from Sir Steve Lancashire, Chief Executive, REAch2 Academy Trust</w:t>
            </w:r>
            <w:r w:rsidRPr="00D66201" w:rsidR="00350613">
              <w:rPr>
                <w:rFonts w:asciiTheme="majorHAnsi" w:hAnsiTheme="majorHAnsi" w:cstheme="majorHAnsi"/>
                <w:noProof/>
                <w:webHidden/>
              </w:rPr>
              <w:tab/>
            </w:r>
            <w:r w:rsidRPr="00D66201" w:rsidR="00350613">
              <w:rPr>
                <w:rFonts w:asciiTheme="majorHAnsi" w:hAnsiTheme="majorHAnsi" w:cstheme="majorHAnsi"/>
                <w:noProof/>
                <w:webHidden/>
              </w:rPr>
              <w:fldChar w:fldCharType="begin"/>
            </w:r>
            <w:r w:rsidRPr="00D66201" w:rsidR="00350613">
              <w:rPr>
                <w:rFonts w:asciiTheme="majorHAnsi" w:hAnsiTheme="majorHAnsi" w:cstheme="majorHAnsi"/>
                <w:noProof/>
                <w:webHidden/>
              </w:rPr>
              <w:instrText xml:space="preserve"> PAGEREF _Toc84922477 \h </w:instrText>
            </w:r>
            <w:r w:rsidRPr="00D66201" w:rsidR="00350613">
              <w:rPr>
                <w:rFonts w:asciiTheme="majorHAnsi" w:hAnsiTheme="majorHAnsi" w:cstheme="majorHAnsi"/>
                <w:noProof/>
                <w:webHidden/>
              </w:rPr>
            </w:r>
            <w:r w:rsidRPr="00D66201" w:rsidR="00350613">
              <w:rPr>
                <w:rFonts w:asciiTheme="majorHAnsi" w:hAnsiTheme="majorHAnsi" w:cstheme="majorHAnsi"/>
                <w:noProof/>
                <w:webHidden/>
              </w:rPr>
              <w:fldChar w:fldCharType="separate"/>
            </w:r>
            <w:r w:rsidR="00544C92">
              <w:rPr>
                <w:rFonts w:asciiTheme="majorHAnsi" w:hAnsiTheme="majorHAnsi" w:cstheme="majorHAnsi"/>
                <w:noProof/>
                <w:webHidden/>
              </w:rPr>
              <w:t>3</w:t>
            </w:r>
            <w:r w:rsidRPr="00D66201" w:rsidR="00350613">
              <w:rPr>
                <w:rFonts w:asciiTheme="majorHAnsi" w:hAnsiTheme="majorHAnsi" w:cstheme="majorHAnsi"/>
                <w:noProof/>
                <w:webHidden/>
              </w:rPr>
              <w:fldChar w:fldCharType="end"/>
            </w:r>
          </w:hyperlink>
        </w:p>
        <w:p w:rsidRPr="00D66201" w:rsidR="00350613" w:rsidRDefault="00D627FF" w14:paraId="50AE3B8B" w14:textId="2AFDFC96">
          <w:pPr>
            <w:pStyle w:val="TOC1"/>
            <w:tabs>
              <w:tab w:val="right" w:leader="dot" w:pos="13948"/>
            </w:tabs>
            <w:rPr>
              <w:rFonts w:asciiTheme="majorHAnsi" w:hAnsiTheme="majorHAnsi" w:eastAsiaTheme="minorEastAsia" w:cstheme="majorHAnsi"/>
              <w:noProof/>
              <w:lang w:eastAsia="en-GB"/>
            </w:rPr>
          </w:pPr>
          <w:hyperlink w:history="1" w:anchor="_Toc84922478">
            <w:r w:rsidRPr="00D66201" w:rsidR="00350613">
              <w:rPr>
                <w:rStyle w:val="Hyperlink"/>
                <w:rFonts w:asciiTheme="majorHAnsi" w:hAnsiTheme="majorHAnsi" w:cstheme="majorHAnsi"/>
                <w:noProof/>
              </w:rPr>
              <w:t>Letter from Amy Fidler, Headteacher, Heath Hayes Academy</w:t>
            </w:r>
            <w:r w:rsidRPr="00D66201" w:rsidR="00350613">
              <w:rPr>
                <w:rFonts w:asciiTheme="majorHAnsi" w:hAnsiTheme="majorHAnsi" w:cstheme="majorHAnsi"/>
                <w:noProof/>
                <w:webHidden/>
              </w:rPr>
              <w:tab/>
            </w:r>
            <w:r w:rsidRPr="00D66201" w:rsidR="00350613">
              <w:rPr>
                <w:rFonts w:asciiTheme="majorHAnsi" w:hAnsiTheme="majorHAnsi" w:cstheme="majorHAnsi"/>
                <w:noProof/>
                <w:webHidden/>
              </w:rPr>
              <w:fldChar w:fldCharType="begin"/>
            </w:r>
            <w:r w:rsidRPr="00D66201" w:rsidR="00350613">
              <w:rPr>
                <w:rFonts w:asciiTheme="majorHAnsi" w:hAnsiTheme="majorHAnsi" w:cstheme="majorHAnsi"/>
                <w:noProof/>
                <w:webHidden/>
              </w:rPr>
              <w:instrText xml:space="preserve"> PAGEREF _Toc84922478 \h </w:instrText>
            </w:r>
            <w:r w:rsidRPr="00D66201" w:rsidR="00350613">
              <w:rPr>
                <w:rFonts w:asciiTheme="majorHAnsi" w:hAnsiTheme="majorHAnsi" w:cstheme="majorHAnsi"/>
                <w:noProof/>
                <w:webHidden/>
              </w:rPr>
            </w:r>
            <w:r w:rsidRPr="00D66201" w:rsidR="00350613">
              <w:rPr>
                <w:rFonts w:asciiTheme="majorHAnsi" w:hAnsiTheme="majorHAnsi" w:cstheme="majorHAnsi"/>
                <w:noProof/>
                <w:webHidden/>
              </w:rPr>
              <w:fldChar w:fldCharType="separate"/>
            </w:r>
            <w:r w:rsidR="00544C92">
              <w:rPr>
                <w:rFonts w:asciiTheme="majorHAnsi" w:hAnsiTheme="majorHAnsi" w:cstheme="majorHAnsi"/>
                <w:noProof/>
                <w:webHidden/>
              </w:rPr>
              <w:t>4</w:t>
            </w:r>
            <w:r w:rsidRPr="00D66201" w:rsidR="00350613">
              <w:rPr>
                <w:rFonts w:asciiTheme="majorHAnsi" w:hAnsiTheme="majorHAnsi" w:cstheme="majorHAnsi"/>
                <w:noProof/>
                <w:webHidden/>
              </w:rPr>
              <w:fldChar w:fldCharType="end"/>
            </w:r>
          </w:hyperlink>
        </w:p>
        <w:p w:rsidRPr="00D66201" w:rsidR="00350613" w:rsidRDefault="00D627FF" w14:paraId="472F225B" w14:textId="7BDE4591">
          <w:pPr>
            <w:pStyle w:val="TOC1"/>
            <w:tabs>
              <w:tab w:val="right" w:leader="dot" w:pos="13948"/>
            </w:tabs>
            <w:rPr>
              <w:rFonts w:asciiTheme="majorHAnsi" w:hAnsiTheme="majorHAnsi" w:eastAsiaTheme="minorEastAsia" w:cstheme="majorHAnsi"/>
              <w:noProof/>
              <w:lang w:eastAsia="en-GB"/>
            </w:rPr>
          </w:pPr>
          <w:hyperlink w:history="1" w:anchor="_Toc84922479">
            <w:r w:rsidRPr="00D66201" w:rsidR="00350613">
              <w:rPr>
                <w:rStyle w:val="Hyperlink"/>
                <w:rFonts w:asciiTheme="majorHAnsi" w:hAnsiTheme="majorHAnsi" w:cstheme="majorHAnsi"/>
                <w:noProof/>
              </w:rPr>
              <w:t>Our Cornerstones and Touchstones</w:t>
            </w:r>
            <w:r w:rsidRPr="00D66201" w:rsidR="00350613">
              <w:rPr>
                <w:rFonts w:asciiTheme="majorHAnsi" w:hAnsiTheme="majorHAnsi" w:cstheme="majorHAnsi"/>
                <w:noProof/>
                <w:webHidden/>
              </w:rPr>
              <w:tab/>
            </w:r>
            <w:r w:rsidRPr="00D66201" w:rsidR="00350613">
              <w:rPr>
                <w:rFonts w:asciiTheme="majorHAnsi" w:hAnsiTheme="majorHAnsi" w:cstheme="majorHAnsi"/>
                <w:noProof/>
                <w:webHidden/>
              </w:rPr>
              <w:fldChar w:fldCharType="begin"/>
            </w:r>
            <w:r w:rsidRPr="00D66201" w:rsidR="00350613">
              <w:rPr>
                <w:rFonts w:asciiTheme="majorHAnsi" w:hAnsiTheme="majorHAnsi" w:cstheme="majorHAnsi"/>
                <w:noProof/>
                <w:webHidden/>
              </w:rPr>
              <w:instrText xml:space="preserve"> PAGEREF _Toc84922479 \h </w:instrText>
            </w:r>
            <w:r w:rsidRPr="00D66201" w:rsidR="00350613">
              <w:rPr>
                <w:rFonts w:asciiTheme="majorHAnsi" w:hAnsiTheme="majorHAnsi" w:cstheme="majorHAnsi"/>
                <w:noProof/>
                <w:webHidden/>
              </w:rPr>
            </w:r>
            <w:r w:rsidRPr="00D66201" w:rsidR="00350613">
              <w:rPr>
                <w:rFonts w:asciiTheme="majorHAnsi" w:hAnsiTheme="majorHAnsi" w:cstheme="majorHAnsi"/>
                <w:noProof/>
                <w:webHidden/>
              </w:rPr>
              <w:fldChar w:fldCharType="separate"/>
            </w:r>
            <w:r w:rsidR="00544C92">
              <w:rPr>
                <w:rFonts w:asciiTheme="majorHAnsi" w:hAnsiTheme="majorHAnsi" w:cstheme="majorHAnsi"/>
                <w:noProof/>
                <w:webHidden/>
              </w:rPr>
              <w:t>5</w:t>
            </w:r>
            <w:r w:rsidRPr="00D66201" w:rsidR="00350613">
              <w:rPr>
                <w:rFonts w:asciiTheme="majorHAnsi" w:hAnsiTheme="majorHAnsi" w:cstheme="majorHAnsi"/>
                <w:noProof/>
                <w:webHidden/>
              </w:rPr>
              <w:fldChar w:fldCharType="end"/>
            </w:r>
          </w:hyperlink>
        </w:p>
        <w:p w:rsidRPr="00D66201" w:rsidR="00350613" w:rsidRDefault="00D627FF" w14:paraId="7645D53F" w14:textId="747E413D">
          <w:pPr>
            <w:pStyle w:val="TOC1"/>
            <w:tabs>
              <w:tab w:val="right" w:leader="dot" w:pos="13948"/>
            </w:tabs>
            <w:rPr>
              <w:rFonts w:asciiTheme="majorHAnsi" w:hAnsiTheme="majorHAnsi" w:eastAsiaTheme="minorEastAsia" w:cstheme="majorHAnsi"/>
              <w:noProof/>
              <w:lang w:eastAsia="en-GB"/>
            </w:rPr>
          </w:pPr>
          <w:hyperlink w:history="1" w:anchor="_Toc84922480">
            <w:r w:rsidRPr="00D66201" w:rsidR="00350613">
              <w:rPr>
                <w:rStyle w:val="Hyperlink"/>
                <w:rFonts w:asciiTheme="majorHAnsi" w:hAnsiTheme="majorHAnsi" w:cstheme="majorHAnsi"/>
                <w:noProof/>
              </w:rPr>
              <w:t>The role</w:t>
            </w:r>
            <w:r w:rsidRPr="00D66201" w:rsidR="00350613">
              <w:rPr>
                <w:rFonts w:asciiTheme="majorHAnsi" w:hAnsiTheme="majorHAnsi" w:cstheme="majorHAnsi"/>
                <w:noProof/>
                <w:webHidden/>
              </w:rPr>
              <w:tab/>
            </w:r>
            <w:r w:rsidRPr="00D66201" w:rsidR="00350613">
              <w:rPr>
                <w:rFonts w:asciiTheme="majorHAnsi" w:hAnsiTheme="majorHAnsi" w:cstheme="majorHAnsi"/>
                <w:noProof/>
                <w:webHidden/>
              </w:rPr>
              <w:fldChar w:fldCharType="begin"/>
            </w:r>
            <w:r w:rsidRPr="00D66201" w:rsidR="00350613">
              <w:rPr>
                <w:rFonts w:asciiTheme="majorHAnsi" w:hAnsiTheme="majorHAnsi" w:cstheme="majorHAnsi"/>
                <w:noProof/>
                <w:webHidden/>
              </w:rPr>
              <w:instrText xml:space="preserve"> PAGEREF _Toc84922480 \h </w:instrText>
            </w:r>
            <w:r w:rsidRPr="00D66201" w:rsidR="00350613">
              <w:rPr>
                <w:rFonts w:asciiTheme="majorHAnsi" w:hAnsiTheme="majorHAnsi" w:cstheme="majorHAnsi"/>
                <w:noProof/>
                <w:webHidden/>
              </w:rPr>
            </w:r>
            <w:r w:rsidRPr="00D66201" w:rsidR="00350613">
              <w:rPr>
                <w:rFonts w:asciiTheme="majorHAnsi" w:hAnsiTheme="majorHAnsi" w:cstheme="majorHAnsi"/>
                <w:noProof/>
                <w:webHidden/>
              </w:rPr>
              <w:fldChar w:fldCharType="separate"/>
            </w:r>
            <w:r w:rsidR="00544C92">
              <w:rPr>
                <w:rFonts w:asciiTheme="majorHAnsi" w:hAnsiTheme="majorHAnsi" w:cstheme="majorHAnsi"/>
                <w:noProof/>
                <w:webHidden/>
              </w:rPr>
              <w:t>6</w:t>
            </w:r>
            <w:r w:rsidRPr="00D66201" w:rsidR="00350613">
              <w:rPr>
                <w:rFonts w:asciiTheme="majorHAnsi" w:hAnsiTheme="majorHAnsi" w:cstheme="majorHAnsi"/>
                <w:noProof/>
                <w:webHidden/>
              </w:rPr>
              <w:fldChar w:fldCharType="end"/>
            </w:r>
          </w:hyperlink>
        </w:p>
        <w:p w:rsidRPr="00D66201" w:rsidR="00350613" w:rsidRDefault="00D627FF" w14:paraId="7012CA12" w14:textId="687EF463">
          <w:pPr>
            <w:pStyle w:val="TOC1"/>
            <w:tabs>
              <w:tab w:val="right" w:leader="dot" w:pos="13948"/>
            </w:tabs>
            <w:rPr>
              <w:rFonts w:asciiTheme="majorHAnsi" w:hAnsiTheme="majorHAnsi" w:eastAsiaTheme="minorEastAsia" w:cstheme="majorHAnsi"/>
              <w:noProof/>
              <w:lang w:eastAsia="en-GB"/>
            </w:rPr>
          </w:pPr>
          <w:hyperlink w:history="1" w:anchor="_Toc84922481">
            <w:r w:rsidRPr="00D66201" w:rsidR="00350613">
              <w:rPr>
                <w:rStyle w:val="Hyperlink"/>
                <w:rFonts w:asciiTheme="majorHAnsi" w:hAnsiTheme="majorHAnsi" w:cstheme="majorHAnsi"/>
                <w:noProof/>
              </w:rPr>
              <w:t>The application</w:t>
            </w:r>
            <w:r w:rsidRPr="00D66201" w:rsidR="00350613">
              <w:rPr>
                <w:rFonts w:asciiTheme="majorHAnsi" w:hAnsiTheme="majorHAnsi" w:cstheme="majorHAnsi"/>
                <w:noProof/>
                <w:webHidden/>
              </w:rPr>
              <w:tab/>
            </w:r>
            <w:r w:rsidRPr="00D66201" w:rsidR="00350613">
              <w:rPr>
                <w:rFonts w:asciiTheme="majorHAnsi" w:hAnsiTheme="majorHAnsi" w:cstheme="majorHAnsi"/>
                <w:noProof/>
                <w:webHidden/>
              </w:rPr>
              <w:fldChar w:fldCharType="begin"/>
            </w:r>
            <w:r w:rsidRPr="00D66201" w:rsidR="00350613">
              <w:rPr>
                <w:rFonts w:asciiTheme="majorHAnsi" w:hAnsiTheme="majorHAnsi" w:cstheme="majorHAnsi"/>
                <w:noProof/>
                <w:webHidden/>
              </w:rPr>
              <w:instrText xml:space="preserve"> PAGEREF _Toc84922481 \h </w:instrText>
            </w:r>
            <w:r w:rsidRPr="00D66201" w:rsidR="00350613">
              <w:rPr>
                <w:rFonts w:asciiTheme="majorHAnsi" w:hAnsiTheme="majorHAnsi" w:cstheme="majorHAnsi"/>
                <w:noProof/>
                <w:webHidden/>
              </w:rPr>
            </w:r>
            <w:r w:rsidRPr="00D66201" w:rsidR="00350613">
              <w:rPr>
                <w:rFonts w:asciiTheme="majorHAnsi" w:hAnsiTheme="majorHAnsi" w:cstheme="majorHAnsi"/>
                <w:noProof/>
                <w:webHidden/>
              </w:rPr>
              <w:fldChar w:fldCharType="separate"/>
            </w:r>
            <w:r w:rsidR="00544C92">
              <w:rPr>
                <w:rFonts w:asciiTheme="majorHAnsi" w:hAnsiTheme="majorHAnsi" w:cstheme="majorHAnsi"/>
                <w:noProof/>
                <w:webHidden/>
              </w:rPr>
              <w:t>8</w:t>
            </w:r>
            <w:r w:rsidRPr="00D66201" w:rsidR="00350613">
              <w:rPr>
                <w:rFonts w:asciiTheme="majorHAnsi" w:hAnsiTheme="majorHAnsi" w:cstheme="majorHAnsi"/>
                <w:noProof/>
                <w:webHidden/>
              </w:rPr>
              <w:fldChar w:fldCharType="end"/>
            </w:r>
          </w:hyperlink>
        </w:p>
        <w:p w:rsidRPr="00D66201" w:rsidR="00350613" w:rsidRDefault="00D627FF" w14:paraId="1BDEFBDE" w14:textId="66FF3E37">
          <w:pPr>
            <w:pStyle w:val="TOC2"/>
            <w:tabs>
              <w:tab w:val="right" w:leader="dot" w:pos="13948"/>
            </w:tabs>
            <w:rPr>
              <w:rFonts w:asciiTheme="majorHAnsi" w:hAnsiTheme="majorHAnsi" w:eastAsiaTheme="minorEastAsia" w:cstheme="majorHAnsi"/>
              <w:noProof/>
              <w:lang w:eastAsia="en-GB"/>
            </w:rPr>
          </w:pPr>
          <w:hyperlink w:history="1" w:anchor="_Toc84922482">
            <w:r w:rsidRPr="00D66201" w:rsidR="00350613">
              <w:rPr>
                <w:rStyle w:val="Hyperlink"/>
                <w:rFonts w:asciiTheme="majorHAnsi" w:hAnsiTheme="majorHAnsi" w:cstheme="majorHAnsi"/>
                <w:noProof/>
              </w:rPr>
              <w:t>The application process and timetable</w:t>
            </w:r>
            <w:r w:rsidRPr="00D66201" w:rsidR="00350613">
              <w:rPr>
                <w:rFonts w:asciiTheme="majorHAnsi" w:hAnsiTheme="majorHAnsi" w:cstheme="majorHAnsi"/>
                <w:noProof/>
                <w:webHidden/>
              </w:rPr>
              <w:tab/>
            </w:r>
            <w:r w:rsidRPr="00D66201" w:rsidR="00350613">
              <w:rPr>
                <w:rFonts w:asciiTheme="majorHAnsi" w:hAnsiTheme="majorHAnsi" w:cstheme="majorHAnsi"/>
                <w:noProof/>
                <w:webHidden/>
              </w:rPr>
              <w:fldChar w:fldCharType="begin"/>
            </w:r>
            <w:r w:rsidRPr="00D66201" w:rsidR="00350613">
              <w:rPr>
                <w:rFonts w:asciiTheme="majorHAnsi" w:hAnsiTheme="majorHAnsi" w:cstheme="majorHAnsi"/>
                <w:noProof/>
                <w:webHidden/>
              </w:rPr>
              <w:instrText xml:space="preserve"> PAGEREF _Toc84922482 \h </w:instrText>
            </w:r>
            <w:r w:rsidRPr="00D66201" w:rsidR="00350613">
              <w:rPr>
                <w:rFonts w:asciiTheme="majorHAnsi" w:hAnsiTheme="majorHAnsi" w:cstheme="majorHAnsi"/>
                <w:noProof/>
                <w:webHidden/>
              </w:rPr>
            </w:r>
            <w:r w:rsidRPr="00D66201" w:rsidR="00350613">
              <w:rPr>
                <w:rFonts w:asciiTheme="majorHAnsi" w:hAnsiTheme="majorHAnsi" w:cstheme="majorHAnsi"/>
                <w:noProof/>
                <w:webHidden/>
              </w:rPr>
              <w:fldChar w:fldCharType="separate"/>
            </w:r>
            <w:r w:rsidR="00544C92">
              <w:rPr>
                <w:rFonts w:asciiTheme="majorHAnsi" w:hAnsiTheme="majorHAnsi" w:cstheme="majorHAnsi"/>
                <w:noProof/>
                <w:webHidden/>
              </w:rPr>
              <w:t>8</w:t>
            </w:r>
            <w:r w:rsidRPr="00D66201" w:rsidR="00350613">
              <w:rPr>
                <w:rFonts w:asciiTheme="majorHAnsi" w:hAnsiTheme="majorHAnsi" w:cstheme="majorHAnsi"/>
                <w:noProof/>
                <w:webHidden/>
              </w:rPr>
              <w:fldChar w:fldCharType="end"/>
            </w:r>
          </w:hyperlink>
        </w:p>
        <w:p w:rsidRPr="00D66201" w:rsidR="00350613" w:rsidRDefault="00D627FF" w14:paraId="547139B5" w14:textId="26BA9873">
          <w:pPr>
            <w:pStyle w:val="TOC1"/>
            <w:tabs>
              <w:tab w:val="right" w:leader="dot" w:pos="13948"/>
            </w:tabs>
            <w:rPr>
              <w:rFonts w:asciiTheme="majorHAnsi" w:hAnsiTheme="majorHAnsi" w:eastAsiaTheme="minorEastAsia" w:cstheme="majorHAnsi"/>
              <w:noProof/>
              <w:lang w:eastAsia="en-GB"/>
            </w:rPr>
          </w:pPr>
          <w:hyperlink w:history="1" w:anchor="_Toc84922483">
            <w:r w:rsidRPr="00D66201" w:rsidR="00350613">
              <w:rPr>
                <w:rStyle w:val="Hyperlink"/>
                <w:rFonts w:asciiTheme="majorHAnsi" w:hAnsiTheme="majorHAnsi" w:cstheme="majorHAnsi"/>
                <w:noProof/>
              </w:rPr>
              <w:t>Safeguarding, Safer Recruitment and Data Protection</w:t>
            </w:r>
            <w:r w:rsidRPr="00D66201" w:rsidR="00350613">
              <w:rPr>
                <w:rFonts w:asciiTheme="majorHAnsi" w:hAnsiTheme="majorHAnsi" w:cstheme="majorHAnsi"/>
                <w:noProof/>
                <w:webHidden/>
              </w:rPr>
              <w:tab/>
            </w:r>
            <w:r w:rsidRPr="00D66201" w:rsidR="00350613">
              <w:rPr>
                <w:rFonts w:asciiTheme="majorHAnsi" w:hAnsiTheme="majorHAnsi" w:cstheme="majorHAnsi"/>
                <w:noProof/>
                <w:webHidden/>
              </w:rPr>
              <w:fldChar w:fldCharType="begin"/>
            </w:r>
            <w:r w:rsidRPr="00D66201" w:rsidR="00350613">
              <w:rPr>
                <w:rFonts w:asciiTheme="majorHAnsi" w:hAnsiTheme="majorHAnsi" w:cstheme="majorHAnsi"/>
                <w:noProof/>
                <w:webHidden/>
              </w:rPr>
              <w:instrText xml:space="preserve"> PAGEREF _Toc84922483 \h </w:instrText>
            </w:r>
            <w:r w:rsidRPr="00D66201" w:rsidR="00350613">
              <w:rPr>
                <w:rFonts w:asciiTheme="majorHAnsi" w:hAnsiTheme="majorHAnsi" w:cstheme="majorHAnsi"/>
                <w:noProof/>
                <w:webHidden/>
              </w:rPr>
            </w:r>
            <w:r w:rsidRPr="00D66201" w:rsidR="00350613">
              <w:rPr>
                <w:rFonts w:asciiTheme="majorHAnsi" w:hAnsiTheme="majorHAnsi" w:cstheme="majorHAnsi"/>
                <w:noProof/>
                <w:webHidden/>
              </w:rPr>
              <w:fldChar w:fldCharType="separate"/>
            </w:r>
            <w:r w:rsidR="00544C92">
              <w:rPr>
                <w:rFonts w:asciiTheme="majorHAnsi" w:hAnsiTheme="majorHAnsi" w:cstheme="majorHAnsi"/>
                <w:noProof/>
                <w:webHidden/>
              </w:rPr>
              <w:t>9</w:t>
            </w:r>
            <w:r w:rsidRPr="00D66201" w:rsidR="00350613">
              <w:rPr>
                <w:rFonts w:asciiTheme="majorHAnsi" w:hAnsiTheme="majorHAnsi" w:cstheme="majorHAnsi"/>
                <w:noProof/>
                <w:webHidden/>
              </w:rPr>
              <w:fldChar w:fldCharType="end"/>
            </w:r>
          </w:hyperlink>
        </w:p>
        <w:p w:rsidRPr="00D66201" w:rsidR="00350613" w:rsidRDefault="00D627FF" w14:paraId="16BFA83A" w14:textId="7EB89A44">
          <w:pPr>
            <w:pStyle w:val="TOC1"/>
            <w:tabs>
              <w:tab w:val="right" w:leader="dot" w:pos="13948"/>
            </w:tabs>
            <w:rPr>
              <w:rFonts w:asciiTheme="majorHAnsi" w:hAnsiTheme="majorHAnsi" w:eastAsiaTheme="minorEastAsia" w:cstheme="majorHAnsi"/>
              <w:noProof/>
              <w:lang w:eastAsia="en-GB"/>
            </w:rPr>
          </w:pPr>
          <w:hyperlink w:history="1" w:anchor="_Toc84922484">
            <w:r w:rsidRPr="00D66201" w:rsidR="00350613">
              <w:rPr>
                <w:rStyle w:val="Hyperlink"/>
                <w:rFonts w:asciiTheme="majorHAnsi" w:hAnsiTheme="majorHAnsi" w:cstheme="majorHAnsi"/>
                <w:noProof/>
              </w:rPr>
              <w:t>Job Description</w:t>
            </w:r>
            <w:r w:rsidRPr="00D66201" w:rsidR="00350613">
              <w:rPr>
                <w:rFonts w:asciiTheme="majorHAnsi" w:hAnsiTheme="majorHAnsi" w:cstheme="majorHAnsi"/>
                <w:noProof/>
                <w:webHidden/>
              </w:rPr>
              <w:tab/>
            </w:r>
            <w:r w:rsidRPr="00D66201" w:rsidR="00350613">
              <w:rPr>
                <w:rFonts w:asciiTheme="majorHAnsi" w:hAnsiTheme="majorHAnsi" w:cstheme="majorHAnsi"/>
                <w:noProof/>
                <w:webHidden/>
              </w:rPr>
              <w:fldChar w:fldCharType="begin"/>
            </w:r>
            <w:r w:rsidRPr="00D66201" w:rsidR="00350613">
              <w:rPr>
                <w:rFonts w:asciiTheme="majorHAnsi" w:hAnsiTheme="majorHAnsi" w:cstheme="majorHAnsi"/>
                <w:noProof/>
                <w:webHidden/>
              </w:rPr>
              <w:instrText xml:space="preserve"> PAGEREF _Toc84922484 \h </w:instrText>
            </w:r>
            <w:r w:rsidRPr="00D66201" w:rsidR="00350613">
              <w:rPr>
                <w:rFonts w:asciiTheme="majorHAnsi" w:hAnsiTheme="majorHAnsi" w:cstheme="majorHAnsi"/>
                <w:noProof/>
                <w:webHidden/>
              </w:rPr>
            </w:r>
            <w:r w:rsidRPr="00D66201" w:rsidR="00350613">
              <w:rPr>
                <w:rFonts w:asciiTheme="majorHAnsi" w:hAnsiTheme="majorHAnsi" w:cstheme="majorHAnsi"/>
                <w:noProof/>
                <w:webHidden/>
              </w:rPr>
              <w:fldChar w:fldCharType="separate"/>
            </w:r>
            <w:r w:rsidR="00544C92">
              <w:rPr>
                <w:rFonts w:asciiTheme="majorHAnsi" w:hAnsiTheme="majorHAnsi" w:cstheme="majorHAnsi"/>
                <w:noProof/>
                <w:webHidden/>
              </w:rPr>
              <w:t>10</w:t>
            </w:r>
            <w:r w:rsidRPr="00D66201" w:rsidR="00350613">
              <w:rPr>
                <w:rFonts w:asciiTheme="majorHAnsi" w:hAnsiTheme="majorHAnsi" w:cstheme="majorHAnsi"/>
                <w:noProof/>
                <w:webHidden/>
              </w:rPr>
              <w:fldChar w:fldCharType="end"/>
            </w:r>
          </w:hyperlink>
        </w:p>
        <w:p w:rsidRPr="00D66201" w:rsidR="00350613" w:rsidRDefault="00D627FF" w14:paraId="51A579E2" w14:textId="114DDC3E">
          <w:pPr>
            <w:pStyle w:val="TOC1"/>
            <w:tabs>
              <w:tab w:val="right" w:leader="dot" w:pos="13948"/>
            </w:tabs>
            <w:rPr>
              <w:rFonts w:asciiTheme="majorHAnsi" w:hAnsiTheme="majorHAnsi" w:eastAsiaTheme="minorEastAsia" w:cstheme="majorHAnsi"/>
              <w:noProof/>
              <w:lang w:eastAsia="en-GB"/>
            </w:rPr>
          </w:pPr>
          <w:hyperlink w:history="1" w:anchor="_Toc84922485">
            <w:r w:rsidRPr="00D66201" w:rsidR="00350613">
              <w:rPr>
                <w:rStyle w:val="Hyperlink"/>
                <w:rFonts w:eastAsia="Times New Roman" w:asciiTheme="majorHAnsi" w:hAnsiTheme="majorHAnsi" w:cstheme="majorHAnsi"/>
                <w:noProof/>
              </w:rPr>
              <w:t>Person Specification</w:t>
            </w:r>
            <w:r w:rsidRPr="00D66201" w:rsidR="00350613">
              <w:rPr>
                <w:rFonts w:asciiTheme="majorHAnsi" w:hAnsiTheme="majorHAnsi" w:cstheme="majorHAnsi"/>
                <w:noProof/>
                <w:webHidden/>
              </w:rPr>
              <w:tab/>
            </w:r>
            <w:r w:rsidRPr="00D66201" w:rsidR="00350613">
              <w:rPr>
                <w:rFonts w:asciiTheme="majorHAnsi" w:hAnsiTheme="majorHAnsi" w:cstheme="majorHAnsi"/>
                <w:noProof/>
                <w:webHidden/>
              </w:rPr>
              <w:fldChar w:fldCharType="begin"/>
            </w:r>
            <w:r w:rsidRPr="00D66201" w:rsidR="00350613">
              <w:rPr>
                <w:rFonts w:asciiTheme="majorHAnsi" w:hAnsiTheme="majorHAnsi" w:cstheme="majorHAnsi"/>
                <w:noProof/>
                <w:webHidden/>
              </w:rPr>
              <w:instrText xml:space="preserve"> PAGEREF _Toc84922485 \h </w:instrText>
            </w:r>
            <w:r w:rsidRPr="00D66201" w:rsidR="00350613">
              <w:rPr>
                <w:rFonts w:asciiTheme="majorHAnsi" w:hAnsiTheme="majorHAnsi" w:cstheme="majorHAnsi"/>
                <w:noProof/>
                <w:webHidden/>
              </w:rPr>
            </w:r>
            <w:r w:rsidRPr="00D66201" w:rsidR="00350613">
              <w:rPr>
                <w:rFonts w:asciiTheme="majorHAnsi" w:hAnsiTheme="majorHAnsi" w:cstheme="majorHAnsi"/>
                <w:noProof/>
                <w:webHidden/>
              </w:rPr>
              <w:fldChar w:fldCharType="separate"/>
            </w:r>
            <w:r w:rsidR="00544C92">
              <w:rPr>
                <w:rFonts w:asciiTheme="majorHAnsi" w:hAnsiTheme="majorHAnsi" w:cstheme="majorHAnsi"/>
                <w:noProof/>
                <w:webHidden/>
              </w:rPr>
              <w:t>12</w:t>
            </w:r>
            <w:r w:rsidRPr="00D66201" w:rsidR="00350613">
              <w:rPr>
                <w:rFonts w:asciiTheme="majorHAnsi" w:hAnsiTheme="majorHAnsi" w:cstheme="majorHAnsi"/>
                <w:noProof/>
                <w:webHidden/>
              </w:rPr>
              <w:fldChar w:fldCharType="end"/>
            </w:r>
          </w:hyperlink>
        </w:p>
        <w:p w:rsidRPr="00D66201" w:rsidR="00866ECC" w:rsidRDefault="00866ECC" w14:paraId="18BC87E6" w14:textId="5441B183">
          <w:pPr>
            <w:rPr>
              <w:rFonts w:asciiTheme="majorHAnsi" w:hAnsiTheme="majorHAnsi" w:cstheme="majorHAnsi"/>
            </w:rPr>
          </w:pPr>
          <w:r w:rsidRPr="00D66201">
            <w:rPr>
              <w:rFonts w:asciiTheme="majorHAnsi" w:hAnsiTheme="majorHAnsi" w:cstheme="majorHAnsi"/>
              <w:b/>
              <w:bCs/>
              <w:noProof/>
            </w:rPr>
            <w:fldChar w:fldCharType="end"/>
          </w:r>
        </w:p>
      </w:sdtContent>
    </w:sdt>
    <w:p w:rsidRPr="00D66201" w:rsidR="00C7665A" w:rsidP="00C81030" w:rsidRDefault="00C7665A" w14:paraId="13B6361C" w14:textId="77777777">
      <w:pPr>
        <w:rPr>
          <w:rFonts w:asciiTheme="majorHAnsi" w:hAnsiTheme="majorHAnsi" w:cstheme="majorHAnsi"/>
          <w:b/>
          <w:color w:val="44546A"/>
          <w:sz w:val="48"/>
          <w:szCs w:val="48"/>
        </w:rPr>
      </w:pPr>
    </w:p>
    <w:p w:rsidRPr="00D66201" w:rsidR="00C7665A" w:rsidP="00C81030" w:rsidRDefault="00C7665A" w14:paraId="50468273" w14:textId="77777777">
      <w:pPr>
        <w:rPr>
          <w:rFonts w:asciiTheme="majorHAnsi" w:hAnsiTheme="majorHAnsi" w:cstheme="majorHAnsi"/>
          <w:b/>
          <w:color w:val="44546A"/>
          <w:sz w:val="48"/>
          <w:szCs w:val="48"/>
        </w:rPr>
      </w:pPr>
    </w:p>
    <w:p w:rsidRPr="00D66201" w:rsidR="00C7665A" w:rsidP="00C81030" w:rsidRDefault="00C7665A" w14:paraId="3C074B0C" w14:textId="77777777">
      <w:pPr>
        <w:rPr>
          <w:rFonts w:asciiTheme="majorHAnsi" w:hAnsiTheme="majorHAnsi" w:cstheme="majorHAnsi"/>
          <w:b/>
          <w:color w:val="44546A"/>
          <w:sz w:val="48"/>
          <w:szCs w:val="48"/>
        </w:rPr>
      </w:pPr>
    </w:p>
    <w:p w:rsidRPr="00D66201" w:rsidR="00C7665A" w:rsidP="00C81030" w:rsidRDefault="00C7665A" w14:paraId="7ED6D9F5" w14:textId="77777777">
      <w:pPr>
        <w:rPr>
          <w:rFonts w:asciiTheme="majorHAnsi" w:hAnsiTheme="majorHAnsi" w:cstheme="majorHAnsi"/>
          <w:b/>
          <w:color w:val="44546A"/>
          <w:sz w:val="48"/>
          <w:szCs w:val="48"/>
        </w:rPr>
      </w:pPr>
    </w:p>
    <w:p w:rsidRPr="00D66201" w:rsidR="00274E5F" w:rsidP="00C81030" w:rsidRDefault="00274E5F" w14:paraId="0D6BE0DE" w14:textId="77777777">
      <w:pPr>
        <w:rPr>
          <w:rFonts w:asciiTheme="majorHAnsi" w:hAnsiTheme="majorHAnsi" w:cstheme="majorHAnsi"/>
          <w:b/>
          <w:color w:val="44546A"/>
          <w:sz w:val="48"/>
          <w:szCs w:val="48"/>
        </w:rPr>
      </w:pPr>
    </w:p>
    <w:p w:rsidRPr="00D66201" w:rsidR="00274E5F" w:rsidP="00274E5F" w:rsidRDefault="00C81030" w14:paraId="7CD8B259" w14:textId="203EEEEE">
      <w:pPr>
        <w:pStyle w:val="Heading1"/>
        <w:rPr>
          <w:rFonts w:asciiTheme="majorHAnsi" w:hAnsiTheme="majorHAnsi" w:cstheme="majorHAnsi"/>
          <w:color w:val="7030A0"/>
        </w:rPr>
      </w:pPr>
      <w:bookmarkStart w:name="_Toc84922477" w:id="0"/>
      <w:r w:rsidRPr="00D66201">
        <w:rPr>
          <w:rFonts w:asciiTheme="majorHAnsi" w:hAnsiTheme="majorHAnsi" w:cstheme="majorHAnsi"/>
          <w:color w:val="7030A0"/>
        </w:rPr>
        <w:lastRenderedPageBreak/>
        <w:t xml:space="preserve">Letter from </w:t>
      </w:r>
      <w:r w:rsidRPr="00D66201" w:rsidR="00F3510A">
        <w:rPr>
          <w:rFonts w:asciiTheme="majorHAnsi" w:hAnsiTheme="majorHAnsi" w:cstheme="majorHAnsi"/>
          <w:color w:val="7030A0"/>
        </w:rPr>
        <w:t xml:space="preserve">Sir </w:t>
      </w:r>
      <w:r w:rsidRPr="00D66201">
        <w:rPr>
          <w:rFonts w:asciiTheme="majorHAnsi" w:hAnsiTheme="majorHAnsi" w:cstheme="majorHAnsi"/>
          <w:color w:val="7030A0"/>
        </w:rPr>
        <w:t>Steve Lancashire, Chief Executive, REAch2 Academy Trust</w:t>
      </w:r>
      <w:bookmarkEnd w:id="0"/>
    </w:p>
    <w:p w:rsidRPr="00D66201" w:rsidR="00FD2DD1" w:rsidP="00C81030" w:rsidRDefault="00FD2DD1" w14:paraId="59840C83" w14:textId="77777777">
      <w:pPr>
        <w:rPr>
          <w:rFonts w:asciiTheme="majorHAnsi" w:hAnsiTheme="majorHAnsi" w:cstheme="majorHAnsi"/>
        </w:rPr>
      </w:pPr>
    </w:p>
    <w:p w:rsidRPr="00D66201" w:rsidR="00C81030" w:rsidP="00C81030" w:rsidRDefault="00C81030" w14:paraId="6A6424FE" w14:textId="36EDBD4D">
      <w:pPr>
        <w:rPr>
          <w:rFonts w:asciiTheme="majorHAnsi" w:hAnsiTheme="majorHAnsi" w:cstheme="majorHAnsi"/>
        </w:rPr>
      </w:pPr>
      <w:r w:rsidRPr="00D66201">
        <w:rPr>
          <w:rFonts w:asciiTheme="majorHAnsi" w:hAnsiTheme="majorHAnsi" w:cstheme="majorHAnsi"/>
        </w:rPr>
        <w:t>Dear Candidate</w:t>
      </w:r>
    </w:p>
    <w:p w:rsidRPr="00D66201" w:rsidR="00A30DB3" w:rsidP="00A30DB3" w:rsidRDefault="00A30DB3" w14:paraId="1EEC16D7" w14:textId="77777777">
      <w:pPr>
        <w:rPr>
          <w:rFonts w:asciiTheme="majorHAnsi" w:hAnsiTheme="majorHAnsi" w:cstheme="majorHAnsi"/>
        </w:rPr>
      </w:pPr>
      <w:r w:rsidRPr="00D66201">
        <w:rPr>
          <w:rFonts w:asciiTheme="majorHAnsi" w:hAnsiTheme="majorHAnsi" w:cstheme="majorHAnsi"/>
        </w:rPr>
        <w:t xml:space="preserve">Thank you for your interest in this role within the REAch2 Academy Trust. </w:t>
      </w:r>
    </w:p>
    <w:p w:rsidRPr="00D66201" w:rsidR="00A30DB3" w:rsidP="00A30DB3" w:rsidRDefault="00A30DB3" w14:paraId="62350587" w14:textId="77777777">
      <w:pPr>
        <w:rPr>
          <w:rFonts w:asciiTheme="majorHAnsi" w:hAnsiTheme="majorHAnsi" w:cstheme="majorHAnsi"/>
        </w:rPr>
      </w:pPr>
      <w:r w:rsidRPr="00D66201">
        <w:rPr>
          <w:rFonts w:asciiTheme="majorHAnsi" w:hAnsiTheme="majorHAnsi" w:cstheme="maj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D66201" w:rsidR="00A30DB3" w:rsidP="00A30DB3" w:rsidRDefault="00A30DB3" w14:paraId="2721FA90" w14:textId="77777777">
      <w:pPr>
        <w:rPr>
          <w:rFonts w:asciiTheme="majorHAnsi" w:hAnsiTheme="majorHAnsi" w:cstheme="majorHAnsi"/>
        </w:rPr>
      </w:pPr>
      <w:r w:rsidRPr="00D66201">
        <w:rPr>
          <w:rFonts w:asciiTheme="majorHAnsi" w:hAnsiTheme="majorHAnsi" w:cstheme="maj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D66201" w:rsidR="00A30DB3" w:rsidP="00A30DB3" w:rsidRDefault="00A30DB3" w14:paraId="5D963D14" w14:textId="77777777">
      <w:pPr>
        <w:rPr>
          <w:rFonts w:asciiTheme="majorHAnsi" w:hAnsiTheme="majorHAnsi" w:cstheme="majorHAnsi"/>
        </w:rPr>
      </w:pPr>
      <w:r w:rsidRPr="00D66201">
        <w:rPr>
          <w:rFonts w:asciiTheme="majorHAnsi" w:hAnsiTheme="majorHAnsi" w:cstheme="maj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Pr="00D66201" w:rsidR="00A30DB3" w:rsidP="00A30DB3" w:rsidRDefault="00A30DB3" w14:paraId="67B20F24" w14:textId="77777777">
      <w:pPr>
        <w:rPr>
          <w:rFonts w:asciiTheme="majorHAnsi" w:hAnsiTheme="majorHAnsi" w:cstheme="majorHAnsi"/>
        </w:rPr>
      </w:pPr>
      <w:r w:rsidRPr="00D66201">
        <w:rPr>
          <w:rFonts w:asciiTheme="majorHAnsi" w:hAnsiTheme="majorHAnsi" w:cstheme="majorHAnsi"/>
          <w:noProof/>
        </w:rPr>
        <w:drawing>
          <wp:anchor distT="0" distB="0" distL="114300" distR="114300" simplePos="0" relativeHeight="251666432" behindDoc="0" locked="0" layoutInCell="1" allowOverlap="1" wp14:anchorId="76599E4E" wp14:editId="671AFF4F">
            <wp:simplePos x="0" y="0"/>
            <wp:positionH relativeFrom="margin">
              <wp:align>right</wp:align>
            </wp:positionH>
            <wp:positionV relativeFrom="paragraph">
              <wp:posOffset>518160</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6201">
        <w:rPr>
          <w:rFonts w:asciiTheme="majorHAnsi" w:hAnsiTheme="majorHAnsi" w:cstheme="maj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Pr="00D66201" w:rsidR="00C81030" w:rsidP="00C81030" w:rsidRDefault="00F3510A" w14:paraId="34FBC0FB" w14:textId="77777777">
      <w:pPr>
        <w:spacing w:after="0"/>
        <w:rPr>
          <w:rFonts w:asciiTheme="majorHAnsi" w:hAnsiTheme="majorHAnsi" w:cstheme="majorHAnsi"/>
          <w:b/>
        </w:rPr>
      </w:pPr>
      <w:r w:rsidRPr="00D66201">
        <w:rPr>
          <w:rFonts w:asciiTheme="majorHAnsi" w:hAnsiTheme="majorHAnsi" w:cstheme="majorHAnsi"/>
          <w:b/>
        </w:rPr>
        <w:t xml:space="preserve">Sir </w:t>
      </w:r>
      <w:r w:rsidRPr="00D66201" w:rsidR="00C81030">
        <w:rPr>
          <w:rFonts w:asciiTheme="majorHAnsi" w:hAnsiTheme="majorHAnsi" w:cstheme="majorHAnsi"/>
          <w:b/>
        </w:rPr>
        <w:t xml:space="preserve">Steve Lancashire </w:t>
      </w:r>
    </w:p>
    <w:p w:rsidRPr="00D66201" w:rsidR="00C81030" w:rsidP="00C81030" w:rsidRDefault="00C81030" w14:paraId="39271C0D" w14:textId="77777777">
      <w:pPr>
        <w:spacing w:after="0"/>
        <w:rPr>
          <w:rFonts w:asciiTheme="majorHAnsi" w:hAnsiTheme="majorHAnsi" w:cstheme="majorHAnsi"/>
          <w:b/>
        </w:rPr>
      </w:pPr>
    </w:p>
    <w:p w:rsidRPr="00D66201" w:rsidR="00AA0ABE" w:rsidP="00C81030" w:rsidRDefault="00C81030" w14:paraId="2C6BE169" w14:textId="77777777">
      <w:pPr>
        <w:spacing w:after="0"/>
        <w:rPr>
          <w:rFonts w:asciiTheme="majorHAnsi" w:hAnsiTheme="majorHAnsi" w:cstheme="majorHAnsi"/>
          <w:b/>
        </w:rPr>
      </w:pPr>
      <w:r w:rsidRPr="00D66201">
        <w:rPr>
          <w:rFonts w:asciiTheme="majorHAnsi" w:hAnsiTheme="majorHAnsi" w:cstheme="majorHAnsi"/>
          <w:b/>
        </w:rPr>
        <w:t>Chief Executive</w:t>
      </w:r>
      <w:r w:rsidRPr="00D66201" w:rsidR="00A30DB3">
        <w:rPr>
          <w:rFonts w:asciiTheme="majorHAnsi" w:hAnsiTheme="majorHAnsi" w:cstheme="majorHAnsi"/>
          <w:b/>
        </w:rPr>
        <w:t xml:space="preserve"> Officer</w:t>
      </w:r>
      <w:r w:rsidRPr="00D66201">
        <w:rPr>
          <w:rFonts w:asciiTheme="majorHAnsi" w:hAnsiTheme="majorHAnsi" w:cstheme="majorHAnsi"/>
          <w:b/>
        </w:rPr>
        <w:t>, REAch2 Academy Trust</w:t>
      </w:r>
    </w:p>
    <w:p w:rsidRPr="00D66201" w:rsidR="00AA0ABE" w:rsidP="00AA0ABE" w:rsidRDefault="00AA0ABE" w14:paraId="4BAF0920" w14:textId="2BEBF34E">
      <w:pPr>
        <w:spacing w:after="0" w:line="240" w:lineRule="auto"/>
        <w:rPr>
          <w:rFonts w:asciiTheme="majorHAnsi" w:hAnsiTheme="majorHAnsi" w:cstheme="majorHAnsi"/>
          <w:b/>
        </w:rPr>
      </w:pPr>
      <w:r w:rsidRPr="00D66201">
        <w:rPr>
          <w:rFonts w:asciiTheme="majorHAnsi" w:hAnsiTheme="majorHAnsi" w:cstheme="majorHAnsi"/>
          <w:b/>
        </w:rPr>
        <w:br w:type="page"/>
      </w:r>
    </w:p>
    <w:p w:rsidR="00FF258D" w:rsidP="00866ECC" w:rsidRDefault="00FF258D" w14:paraId="3D0EA100" w14:textId="196FDC2D">
      <w:pPr>
        <w:pStyle w:val="Heading1"/>
        <w:rPr>
          <w:color w:val="7030A0"/>
        </w:rPr>
      </w:pPr>
      <w:bookmarkStart w:name="_Toc84922478" w:id="1"/>
      <w:r w:rsidRPr="00FF258D">
        <w:rPr>
          <w:color w:val="7030A0"/>
        </w:rPr>
        <w:lastRenderedPageBreak/>
        <w:t>Letter from Amy Fidler, Headteacher, Heath Hayes Academy</w:t>
      </w:r>
      <w:bookmarkEnd w:id="1"/>
    </w:p>
    <w:p w:rsidR="00FB7B7A" w:rsidP="00FB7B7A" w:rsidRDefault="00FB7B7A" w14:paraId="13E99D06" w14:textId="77777777"/>
    <w:p w:rsidRPr="00FB7B7A" w:rsidR="00FB7B7A" w:rsidP="00FB7B7A" w:rsidRDefault="00FB7B7A" w14:paraId="2B883522" w14:textId="77777777">
      <w:pPr>
        <w:autoSpaceDE w:val="0"/>
        <w:autoSpaceDN w:val="0"/>
        <w:adjustRightInd w:val="0"/>
        <w:spacing w:after="0" w:line="240" w:lineRule="auto"/>
        <w:rPr>
          <w:rFonts w:ascii="Calibri Light" w:hAnsi="Calibri Light" w:cs="Calibri Light"/>
          <w:color w:val="000000"/>
          <w:lang w:eastAsia="en-GB"/>
        </w:rPr>
      </w:pPr>
      <w:r w:rsidRPr="00FB7B7A">
        <w:rPr>
          <w:rFonts w:ascii="Calibri Light" w:hAnsi="Calibri Light" w:cs="Calibri Light"/>
          <w:color w:val="000000"/>
          <w:lang w:eastAsia="en-GB"/>
        </w:rPr>
        <w:t xml:space="preserve">Dear Candidate </w:t>
      </w:r>
    </w:p>
    <w:p w:rsidRPr="00635242" w:rsidR="00FB7B7A" w:rsidP="00FB7B7A" w:rsidRDefault="00FB7B7A" w14:paraId="03E4E62C" w14:textId="77777777">
      <w:pPr>
        <w:autoSpaceDE w:val="0"/>
        <w:autoSpaceDN w:val="0"/>
        <w:adjustRightInd w:val="0"/>
        <w:spacing w:after="0" w:line="240" w:lineRule="auto"/>
        <w:rPr>
          <w:rFonts w:ascii="Calibri Light" w:hAnsi="Calibri Light" w:cs="Calibri Light"/>
          <w:color w:val="000000"/>
          <w:lang w:eastAsia="en-GB"/>
        </w:rPr>
      </w:pPr>
    </w:p>
    <w:p w:rsidRPr="00FB7B7A" w:rsidR="00FB7B7A" w:rsidP="00FB7B7A" w:rsidRDefault="00FB7B7A" w14:paraId="236B269B" w14:textId="3F4CE473">
      <w:pPr>
        <w:autoSpaceDE w:val="0"/>
        <w:autoSpaceDN w:val="0"/>
        <w:adjustRightInd w:val="0"/>
        <w:spacing w:after="0" w:line="240" w:lineRule="auto"/>
        <w:rPr>
          <w:rFonts w:ascii="Calibri Light" w:hAnsi="Calibri Light" w:cs="Calibri Light"/>
          <w:color w:val="000000"/>
          <w:lang w:eastAsia="en-GB"/>
        </w:rPr>
      </w:pPr>
      <w:r w:rsidRPr="00FB7B7A">
        <w:rPr>
          <w:rFonts w:ascii="Calibri Light" w:hAnsi="Calibri Light" w:cs="Calibri Light"/>
          <w:color w:val="000000"/>
          <w:lang w:eastAsia="en-GB"/>
        </w:rPr>
        <w:t xml:space="preserve">I am delighted that you have expressed an interest in the post of Teaching Assistant at Heath Hayes Academy. </w:t>
      </w:r>
    </w:p>
    <w:p w:rsidRPr="00635242" w:rsidR="00FB7B7A" w:rsidP="00FB7B7A" w:rsidRDefault="00FB7B7A" w14:paraId="08E11E1D" w14:textId="77777777">
      <w:pPr>
        <w:autoSpaceDE w:val="0"/>
        <w:autoSpaceDN w:val="0"/>
        <w:adjustRightInd w:val="0"/>
        <w:spacing w:after="0" w:line="240" w:lineRule="auto"/>
        <w:rPr>
          <w:rFonts w:ascii="Calibri Light" w:hAnsi="Calibri Light" w:cs="Calibri Light"/>
          <w:color w:val="000000"/>
          <w:lang w:eastAsia="en-GB"/>
        </w:rPr>
      </w:pPr>
    </w:p>
    <w:p w:rsidRPr="00FB7B7A" w:rsidR="00FB7B7A" w:rsidP="00FB7B7A" w:rsidRDefault="00FB7B7A" w14:paraId="60B4C633" w14:textId="56EE23D2">
      <w:pPr>
        <w:autoSpaceDE w:val="0"/>
        <w:autoSpaceDN w:val="0"/>
        <w:adjustRightInd w:val="0"/>
        <w:spacing w:after="0" w:line="240" w:lineRule="auto"/>
        <w:rPr>
          <w:rFonts w:ascii="Calibri Light" w:hAnsi="Calibri Light" w:cs="Calibri Light"/>
          <w:color w:val="7030A0"/>
          <w:lang w:eastAsia="en-GB"/>
        </w:rPr>
      </w:pPr>
      <w:r w:rsidRPr="00FB7B7A">
        <w:rPr>
          <w:rFonts w:ascii="Calibri Light" w:hAnsi="Calibri Light" w:cs="Calibri Light"/>
          <w:color w:val="7030A0"/>
          <w:lang w:eastAsia="en-GB"/>
        </w:rPr>
        <w:t xml:space="preserve">Overview </w:t>
      </w:r>
    </w:p>
    <w:p w:rsidRPr="00635242" w:rsidR="00FB7B7A" w:rsidP="00FB7B7A" w:rsidRDefault="00FB7B7A" w14:paraId="774498F4" w14:textId="77777777">
      <w:pPr>
        <w:autoSpaceDE w:val="0"/>
        <w:autoSpaceDN w:val="0"/>
        <w:adjustRightInd w:val="0"/>
        <w:spacing w:after="0" w:line="240" w:lineRule="auto"/>
        <w:rPr>
          <w:rFonts w:ascii="Calibri Light" w:hAnsi="Calibri Light" w:cs="Calibri Light"/>
          <w:color w:val="000000"/>
          <w:lang w:eastAsia="en-GB"/>
        </w:rPr>
      </w:pPr>
    </w:p>
    <w:p w:rsidRPr="00FB7B7A" w:rsidR="00FB7B7A" w:rsidP="00FB7B7A" w:rsidRDefault="00FB7B7A" w14:paraId="12246DB8" w14:textId="7F5EEA04">
      <w:pPr>
        <w:autoSpaceDE w:val="0"/>
        <w:autoSpaceDN w:val="0"/>
        <w:adjustRightInd w:val="0"/>
        <w:spacing w:after="0" w:line="240" w:lineRule="auto"/>
        <w:rPr>
          <w:rFonts w:ascii="Calibri Light" w:hAnsi="Calibri Light" w:cs="Calibri Light"/>
          <w:color w:val="000000"/>
          <w:lang w:eastAsia="en-GB"/>
        </w:rPr>
      </w:pPr>
      <w:r w:rsidRPr="00FB7B7A">
        <w:rPr>
          <w:rFonts w:ascii="Calibri Light" w:hAnsi="Calibri Light" w:cs="Calibri Light"/>
          <w:color w:val="000000"/>
          <w:lang w:eastAsia="en-GB"/>
        </w:rPr>
        <w:t xml:space="preserve">Do you enjoy working with children? Do you have the skills to support their learning and development? Have you got a ‘can-do’ approach and outlook? At Heath Hayes Academy we are looking for Teaching Assistants who will work as part of our support staff team, across the school, to support children in their learning and development, including those children with additional needs and for whom English may be an additional language. We are looking for someone who makes decisions with the child at the centre of them and who is ready to become a key member of our team. </w:t>
      </w:r>
    </w:p>
    <w:p w:rsidRPr="00635242" w:rsidR="00FB7B7A" w:rsidP="00FB7B7A" w:rsidRDefault="00FB7B7A" w14:paraId="0A11C7AA" w14:textId="77777777">
      <w:pPr>
        <w:autoSpaceDE w:val="0"/>
        <w:autoSpaceDN w:val="0"/>
        <w:adjustRightInd w:val="0"/>
        <w:spacing w:after="0" w:line="240" w:lineRule="auto"/>
        <w:rPr>
          <w:rFonts w:ascii="Calibri Light" w:hAnsi="Calibri Light" w:cs="Calibri Light"/>
          <w:color w:val="000000"/>
          <w:lang w:eastAsia="en-GB"/>
        </w:rPr>
      </w:pPr>
    </w:p>
    <w:p w:rsidRPr="00FB7B7A" w:rsidR="00FB7B7A" w:rsidP="00FB7B7A" w:rsidRDefault="00FB7B7A" w14:paraId="1A91E17F" w14:textId="1DACD270">
      <w:pPr>
        <w:autoSpaceDE w:val="0"/>
        <w:autoSpaceDN w:val="0"/>
        <w:adjustRightInd w:val="0"/>
        <w:spacing w:after="0" w:line="240" w:lineRule="auto"/>
        <w:rPr>
          <w:rFonts w:ascii="Calibri Light" w:hAnsi="Calibri Light" w:cs="Calibri Light"/>
          <w:color w:val="7030A0"/>
          <w:lang w:eastAsia="en-GB"/>
        </w:rPr>
      </w:pPr>
      <w:r w:rsidRPr="00FB7B7A">
        <w:rPr>
          <w:rFonts w:ascii="Calibri Light" w:hAnsi="Calibri Light" w:cs="Calibri Light"/>
          <w:color w:val="7030A0"/>
          <w:lang w:eastAsia="en-GB"/>
        </w:rPr>
        <w:t xml:space="preserve">About us </w:t>
      </w:r>
    </w:p>
    <w:p w:rsidRPr="00635242" w:rsidR="00FB7B7A" w:rsidP="00FB7B7A" w:rsidRDefault="00FB7B7A" w14:paraId="25EC6BAA" w14:textId="77777777">
      <w:pPr>
        <w:autoSpaceDE w:val="0"/>
        <w:autoSpaceDN w:val="0"/>
        <w:adjustRightInd w:val="0"/>
        <w:spacing w:after="0" w:line="240" w:lineRule="auto"/>
        <w:rPr>
          <w:rFonts w:ascii="Calibri Light" w:hAnsi="Calibri Light" w:cs="Calibri Light"/>
          <w:color w:val="000000"/>
          <w:lang w:eastAsia="en-GB"/>
        </w:rPr>
      </w:pPr>
    </w:p>
    <w:p w:rsidRPr="00FB7B7A" w:rsidR="00FB7B7A" w:rsidP="00FB7B7A" w:rsidRDefault="00FB7B7A" w14:paraId="69847AB5" w14:textId="67258857">
      <w:pPr>
        <w:autoSpaceDE w:val="0"/>
        <w:autoSpaceDN w:val="0"/>
        <w:adjustRightInd w:val="0"/>
        <w:spacing w:after="0" w:line="240" w:lineRule="auto"/>
        <w:rPr>
          <w:rFonts w:ascii="Calibri Light" w:hAnsi="Calibri Light" w:cs="Calibri Light"/>
          <w:color w:val="000000"/>
          <w:lang w:eastAsia="en-GB"/>
        </w:rPr>
      </w:pPr>
      <w:r w:rsidRPr="00FB7B7A">
        <w:rPr>
          <w:rFonts w:ascii="Calibri Light" w:hAnsi="Calibri Light" w:cs="Calibri Light"/>
          <w:color w:val="000000"/>
          <w:lang w:eastAsia="en-GB"/>
        </w:rPr>
        <w:t xml:space="preserve">Heath Hayes Academy is a one-form entry primary school with approximately 200 children who we are immensely proud of! They are, we feel, a credit to the school. We are a school where the staff work in teams and this is reflected in the way the children behave, work and interact with one another. Heath Hayes Academy is a truly wonderful place. Our purpose is to maintain a consistent, inspirational practice from the entire school community to develop the happiness, security and learning outcomes for all children. We inspire and enable all children to achieve their potential by having an expectation of excellence from all stakeholders. </w:t>
      </w:r>
    </w:p>
    <w:p w:rsidRPr="00635242" w:rsidR="00FB7B7A" w:rsidP="00FB7B7A" w:rsidRDefault="00FB7B7A" w14:paraId="4E62D05E" w14:textId="77777777">
      <w:pPr>
        <w:rPr>
          <w:rFonts w:ascii="Calibri Light" w:hAnsi="Calibri Light" w:cs="Calibri Light"/>
          <w:color w:val="000000"/>
          <w:lang w:eastAsia="en-GB"/>
        </w:rPr>
      </w:pPr>
    </w:p>
    <w:p w:rsidRPr="00635242" w:rsidR="00FB7B7A" w:rsidP="00FB7B7A" w:rsidRDefault="00FB7B7A" w14:paraId="3424618E" w14:textId="3B5F4337">
      <w:pPr>
        <w:rPr>
          <w:rFonts w:ascii="Calibri Light" w:hAnsi="Calibri Light" w:cs="Calibri Light"/>
        </w:rPr>
      </w:pPr>
      <w:r w:rsidRPr="00635242">
        <w:rPr>
          <w:rFonts w:ascii="Calibri Light" w:hAnsi="Calibri Light" w:cs="Calibri Light"/>
          <w:color w:val="000000"/>
          <w:lang w:eastAsia="en-GB"/>
        </w:rPr>
        <w:t xml:space="preserve">To see more information about the school, please visit our website </w:t>
      </w:r>
      <w:hyperlink w:history="1" r:id="rId15">
        <w:r w:rsidRPr="00635242">
          <w:rPr>
            <w:rStyle w:val="Hyperlink"/>
            <w:rFonts w:ascii="Calibri Light" w:hAnsi="Calibri Light" w:cs="Calibri Light"/>
            <w:lang w:eastAsia="en-GB"/>
          </w:rPr>
          <w:t>www.heathhayesacademy.co.uk</w:t>
        </w:r>
      </w:hyperlink>
    </w:p>
    <w:p w:rsidRPr="00635242" w:rsidR="003D137A" w:rsidP="003D137A" w:rsidRDefault="003D137A" w14:paraId="31055E1C" w14:textId="77777777">
      <w:pPr>
        <w:autoSpaceDE w:val="0"/>
        <w:autoSpaceDN w:val="0"/>
        <w:adjustRightInd w:val="0"/>
        <w:spacing w:after="0" w:line="240" w:lineRule="auto"/>
        <w:rPr>
          <w:rFonts w:ascii="Calibri Light" w:hAnsi="Calibri Light" w:cs="Calibri Light"/>
          <w:color w:val="000000"/>
          <w:lang w:eastAsia="en-GB"/>
        </w:rPr>
      </w:pPr>
    </w:p>
    <w:p w:rsidRPr="003D137A" w:rsidR="003D137A" w:rsidP="003D137A" w:rsidRDefault="003D137A" w14:paraId="1A18BD40" w14:textId="0C54EC99">
      <w:pPr>
        <w:autoSpaceDE w:val="0"/>
        <w:autoSpaceDN w:val="0"/>
        <w:adjustRightInd w:val="0"/>
        <w:spacing w:after="0" w:line="240" w:lineRule="auto"/>
        <w:rPr>
          <w:rFonts w:ascii="Calibri Light" w:hAnsi="Calibri Light" w:cs="Calibri Light"/>
          <w:color w:val="7030A0"/>
          <w:lang w:eastAsia="en-GB"/>
        </w:rPr>
      </w:pPr>
      <w:r w:rsidRPr="003D137A">
        <w:rPr>
          <w:rFonts w:ascii="Calibri Light" w:hAnsi="Calibri Light" w:cs="Calibri Light"/>
          <w:color w:val="7030A0"/>
          <w:lang w:eastAsia="en-GB"/>
        </w:rPr>
        <w:t xml:space="preserve">Amy Fidler </w:t>
      </w:r>
    </w:p>
    <w:p w:rsidRPr="00635242" w:rsidR="00FF258D" w:rsidP="003D137A" w:rsidRDefault="003D137A" w14:paraId="6AECA31B" w14:textId="4221076F">
      <w:pPr>
        <w:rPr>
          <w:rFonts w:ascii="Calibri Light" w:hAnsi="Calibri Light" w:cs="Calibri Light"/>
          <w:color w:val="7030A0"/>
        </w:rPr>
      </w:pPr>
      <w:r w:rsidRPr="00635242">
        <w:rPr>
          <w:rFonts w:ascii="Calibri Light" w:hAnsi="Calibri Light" w:cs="Calibri Light"/>
          <w:color w:val="7030A0"/>
          <w:lang w:eastAsia="en-GB"/>
        </w:rPr>
        <w:t>Headteacher, Heath Hayes Academy</w:t>
      </w:r>
    </w:p>
    <w:p w:rsidRPr="00FF258D" w:rsidR="00B113FF" w:rsidP="00866ECC" w:rsidRDefault="00B113FF" w14:paraId="14FE0092" w14:textId="754349A6">
      <w:pPr>
        <w:pStyle w:val="Heading1"/>
        <w:rPr>
          <w:color w:val="7030A0"/>
        </w:rPr>
      </w:pPr>
      <w:bookmarkStart w:name="_Toc84922479" w:id="2"/>
      <w:r w:rsidRPr="00FF258D">
        <w:rPr>
          <w:noProof/>
          <w:color w:val="7030A0"/>
          <w:lang w:eastAsia="en-GB"/>
        </w:rPr>
        <w:lastRenderedPageBreak/>
        <w:drawing>
          <wp:anchor distT="0" distB="0" distL="114300" distR="114300" simplePos="0" relativeHeight="251662336" behindDoc="1" locked="0" layoutInCell="1" allowOverlap="1" wp14:anchorId="11C165F9" wp14:editId="4371C6FE">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FF258D">
        <w:rPr>
          <w:color w:val="7030A0"/>
        </w:rPr>
        <w:t>Our Cornerstones and Touchstones</w:t>
      </w:r>
      <w:bookmarkEnd w:id="2"/>
    </w:p>
    <w:p w:rsidRPr="00635242" w:rsidR="00A30DB3" w:rsidP="00A30DB3" w:rsidRDefault="00A30DB3" w14:paraId="6F68A2C0" w14:textId="77777777">
      <w:pPr>
        <w:jc w:val="both"/>
        <w:rPr>
          <w:rFonts w:ascii="Calibri Light" w:hAnsi="Calibri Light" w:cs="Calibri Light"/>
        </w:rPr>
      </w:pPr>
      <w:r w:rsidRPr="00635242">
        <w:rPr>
          <w:rFonts w:ascii="Calibri Light" w:hAnsi="Calibri Light" w:cs="Calibri Light"/>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rsidRPr="00635242" w:rsidR="00A30DB3" w:rsidP="00A30DB3" w:rsidRDefault="00A30DB3" w14:paraId="1C38850E" w14:textId="77777777">
      <w:pPr>
        <w:jc w:val="both"/>
        <w:rPr>
          <w:rFonts w:ascii="Calibri Light" w:hAnsi="Calibri Light" w:cs="Calibri Light"/>
        </w:rPr>
      </w:pPr>
      <w:r w:rsidRPr="00635242">
        <w:rPr>
          <w:rFonts w:ascii="Calibri Light" w:hAnsi="Calibri Light" w:cs="Calibri Light"/>
        </w:rPr>
        <w:t xml:space="preserve">REAch2 is defined by the values of </w:t>
      </w:r>
      <w:r w:rsidRPr="00635242">
        <w:rPr>
          <w:rFonts w:ascii="Calibri Light" w:hAnsi="Calibri Light" w:cs="Calibri Light"/>
          <w:b/>
          <w:color w:val="002060"/>
        </w:rPr>
        <w:t>excellence, quality, delivery and standards</w:t>
      </w:r>
      <w:r w:rsidRPr="00635242">
        <w:rPr>
          <w:rFonts w:ascii="Calibri Light" w:hAnsi="Calibri Light" w:cs="Calibri Light"/>
          <w:b/>
        </w:rPr>
        <w:t xml:space="preserve"> </w:t>
      </w:r>
      <w:r w:rsidRPr="00635242">
        <w:rPr>
          <w:rFonts w:ascii="Calibri Light" w:hAnsi="Calibri Light" w:cs="Calibri Light"/>
        </w:rPr>
        <w:t>– these features give the Trust its enduring attributes and its inherent reliability.</w:t>
      </w:r>
    </w:p>
    <w:p w:rsidRPr="00635242" w:rsidR="00A30DB3" w:rsidP="00A30DB3" w:rsidRDefault="00A30DB3" w14:paraId="3F5533BE" w14:textId="77777777">
      <w:pPr>
        <w:jc w:val="both"/>
        <w:rPr>
          <w:rFonts w:ascii="Calibri Light" w:hAnsi="Calibri Light" w:cs="Calibri Light"/>
        </w:rPr>
      </w:pPr>
      <w:r w:rsidRPr="00635242">
        <w:rPr>
          <w:rFonts w:ascii="Calibri Light" w:hAnsi="Calibri Light" w:cs="Calibri Light"/>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635242" w:rsidR="00A30DB3" w:rsidP="00A30DB3" w:rsidRDefault="00A30DB3" w14:paraId="42AEC8B4" w14:textId="77777777">
      <w:pPr>
        <w:jc w:val="both"/>
        <w:rPr>
          <w:rFonts w:ascii="Calibri Light" w:hAnsi="Calibri Light" w:cs="Calibri Light"/>
        </w:rPr>
      </w:pPr>
      <w:r w:rsidRPr="00635242">
        <w:rPr>
          <w:rFonts w:ascii="Calibri Light" w:hAnsi="Calibri Light" w:cs="Calibri Light"/>
        </w:rPr>
        <w:t xml:space="preserve">With good </w:t>
      </w:r>
      <w:r w:rsidRPr="00635242">
        <w:rPr>
          <w:rFonts w:ascii="Calibri Light" w:hAnsi="Calibri Light" w:cs="Calibri Light"/>
          <w:b/>
          <w:color w:val="002060"/>
        </w:rPr>
        <w:t>leadership</w:t>
      </w:r>
      <w:r w:rsidRPr="00635242">
        <w:rPr>
          <w:rFonts w:ascii="Calibri Light" w:hAnsi="Calibri Light" w:cs="Calibri Light"/>
        </w:rPr>
        <w:t>,</w:t>
      </w:r>
      <w:r w:rsidRPr="00635242">
        <w:rPr>
          <w:rFonts w:ascii="Calibri Light" w:hAnsi="Calibri Light" w:cs="Calibri Light"/>
          <w:color w:val="002060"/>
        </w:rPr>
        <w:t xml:space="preserve"> </w:t>
      </w:r>
      <w:r w:rsidRPr="00635242">
        <w:rPr>
          <w:rFonts w:ascii="Calibri Light" w:hAnsi="Calibri Light" w:cs="Calibri Light"/>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Pr="00635242" w:rsidR="00A30DB3" w:rsidP="00A30DB3" w:rsidRDefault="00A30DB3" w14:paraId="46568293" w14:textId="77777777">
      <w:pPr>
        <w:jc w:val="both"/>
        <w:rPr>
          <w:rFonts w:ascii="Calibri Light" w:hAnsi="Calibri Light" w:cs="Calibri Light"/>
        </w:rPr>
      </w:pPr>
      <w:r w:rsidRPr="00635242">
        <w:rPr>
          <w:rFonts w:ascii="Calibri Light" w:hAnsi="Calibri Light" w:cs="Calibri Light"/>
        </w:rPr>
        <w:t xml:space="preserve">Children deserve </w:t>
      </w:r>
      <w:r w:rsidRPr="00635242">
        <w:rPr>
          <w:rFonts w:ascii="Calibri Light" w:hAnsi="Calibri Light" w:cs="Calibri Light"/>
          <w:b/>
          <w:color w:val="002060"/>
        </w:rPr>
        <w:t xml:space="preserve">enjoyment </w:t>
      </w:r>
      <w:r w:rsidRPr="00635242">
        <w:rPr>
          <w:rFonts w:ascii="Calibri Light" w:hAnsi="Calibri Light" w:cs="Calibri Light"/>
        </w:rPr>
        <w:t xml:space="preserve">in their </w:t>
      </w:r>
      <w:r w:rsidRPr="00635242">
        <w:rPr>
          <w:rFonts w:ascii="Calibri Light" w:hAnsi="Calibri Light" w:cs="Calibri Light"/>
          <w:b/>
          <w:color w:val="002060"/>
        </w:rPr>
        <w:t xml:space="preserve">learning </w:t>
      </w:r>
      <w:r w:rsidRPr="00635242">
        <w:rPr>
          <w:rFonts w:ascii="Calibri Light" w:hAnsi="Calibri Light" w:cs="Calibri Light"/>
        </w:rPr>
        <w:t xml:space="preserve">and the pleasure that comes from absorption in a task and achieving their goals. Providing contexts for learning which are relevant, motivating and engaging, release in children their natural curiosity, fun and determination. </w:t>
      </w:r>
    </w:p>
    <w:p w:rsidRPr="00635242" w:rsidR="00A30DB3" w:rsidP="00A30DB3" w:rsidRDefault="00A30DB3" w14:paraId="7FDC0B6E" w14:textId="77777777">
      <w:pPr>
        <w:jc w:val="both"/>
        <w:rPr>
          <w:rFonts w:ascii="Calibri Light" w:hAnsi="Calibri Light" w:cs="Calibri Light"/>
        </w:rPr>
      </w:pPr>
      <w:r w:rsidRPr="00635242">
        <w:rPr>
          <w:rFonts w:ascii="Calibri Light" w:hAnsi="Calibri Light" w:cs="Calibri Light"/>
          <w:b/>
          <w:color w:val="002060"/>
        </w:rPr>
        <w:t xml:space="preserve">Inspiration </w:t>
      </w:r>
      <w:r w:rsidRPr="00635242">
        <w:rPr>
          <w:rFonts w:ascii="Calibri Light" w:hAnsi="Calibri Light" w:cs="Calibri Light"/>
        </w:rPr>
        <w:t>breathes energy and intent into our schools: through influential experiences, children can believe that no mountain is too high and that nothing is impossible.</w:t>
      </w:r>
    </w:p>
    <w:p w:rsidRPr="00635242" w:rsidR="00A30DB3" w:rsidP="00A30DB3" w:rsidRDefault="00A30DB3" w14:paraId="37AF667C" w14:textId="77777777">
      <w:pPr>
        <w:jc w:val="both"/>
        <w:rPr>
          <w:rFonts w:ascii="Calibri Light" w:hAnsi="Calibri Light" w:cs="Calibri Light"/>
        </w:rPr>
      </w:pPr>
      <w:r w:rsidRPr="00635242">
        <w:rPr>
          <w:rFonts w:ascii="Calibri Light" w:hAnsi="Calibri Light" w:cs="Calibri Light"/>
        </w:rPr>
        <w:t xml:space="preserve">REAch2 serves a wide range of communities across the country and we celebrate the economic, social, cultural and religious diversity that this brings: embracing </w:t>
      </w:r>
      <w:r w:rsidRPr="00635242">
        <w:rPr>
          <w:rFonts w:ascii="Calibri Light" w:hAnsi="Calibri Light" w:cs="Calibri Light"/>
          <w:b/>
          <w:color w:val="002060"/>
        </w:rPr>
        <w:t xml:space="preserve">inclusion </w:t>
      </w:r>
      <w:r w:rsidRPr="00635242">
        <w:rPr>
          <w:rFonts w:ascii="Calibri Light" w:hAnsi="Calibri Light" w:cs="Calibri Light"/>
        </w:rPr>
        <w:t>ensures that we are a Trust that serves all, believing that everyone can succeed.</w:t>
      </w:r>
    </w:p>
    <w:p w:rsidRPr="00635242" w:rsidR="00A30DB3" w:rsidP="00A30DB3" w:rsidRDefault="00A30DB3" w14:paraId="5EFB6FB2" w14:textId="77777777">
      <w:pPr>
        <w:jc w:val="both"/>
        <w:rPr>
          <w:rFonts w:ascii="Calibri Light" w:hAnsi="Calibri Light" w:cs="Calibri Light"/>
        </w:rPr>
      </w:pPr>
      <w:r w:rsidRPr="00635242">
        <w:rPr>
          <w:rFonts w:ascii="Calibri Light" w:hAnsi="Calibri Light" w:cs="Calibri Light"/>
        </w:rPr>
        <w:t xml:space="preserve">We take our </w:t>
      </w:r>
      <w:r w:rsidRPr="00635242">
        <w:rPr>
          <w:rFonts w:ascii="Calibri Light" w:hAnsi="Calibri Light" w:cs="Calibri Light"/>
          <w:b/>
          <w:color w:val="002060"/>
        </w:rPr>
        <w:t>responsibility</w:t>
      </w:r>
      <w:r w:rsidRPr="00635242">
        <w:rPr>
          <w:rFonts w:ascii="Calibri Light" w:hAnsi="Calibri Light" w:cs="Calibri Light"/>
        </w:rPr>
        <w:t xml:space="preserve"> seriously. We act judiciously with control and care. We don’t make excuses, but mindfully answer for our actions and continually seek to make improvements.</w:t>
      </w:r>
    </w:p>
    <w:p w:rsidRPr="00635242" w:rsidR="00A30DB3" w:rsidP="00A30DB3" w:rsidRDefault="00A30DB3" w14:paraId="6EF8F8E5" w14:textId="77777777">
      <w:pPr>
        <w:jc w:val="both"/>
        <w:rPr>
          <w:rFonts w:ascii="Calibri Light" w:hAnsi="Calibri Light" w:cs="Calibri Light"/>
          <w:color w:val="002060"/>
          <w:sz w:val="16"/>
        </w:rPr>
      </w:pPr>
      <w:r w:rsidRPr="00635242">
        <w:rPr>
          <w:rFonts w:ascii="Calibri Light" w:hAnsi="Calibri Light" w:cs="Calibri Light"/>
        </w:rPr>
        <w:t xml:space="preserve">REAch2 is a Trust that has a strong moral purpose, our </w:t>
      </w:r>
      <w:r w:rsidRPr="00635242">
        <w:rPr>
          <w:rFonts w:ascii="Calibri Light" w:hAnsi="Calibri Light" w:cs="Calibri Light"/>
          <w:b/>
          <w:color w:val="002060"/>
        </w:rPr>
        <w:t xml:space="preserve">integrity </w:t>
      </w:r>
      <w:r w:rsidRPr="00635242">
        <w:rPr>
          <w:rFonts w:ascii="Calibri Light" w:hAnsi="Calibri Light" w:cs="Calibri Light"/>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635242">
        <w:rPr>
          <w:rFonts w:ascii="Calibri Light" w:hAnsi="Calibri Light" w:cs="Calibri Light"/>
          <w:color w:val="002060"/>
          <w:szCs w:val="32"/>
        </w:rPr>
        <w:t xml:space="preserve">You can learn more about REAch2 at our website: </w:t>
      </w:r>
      <w:hyperlink w:history="1" r:id="rId17">
        <w:r w:rsidRPr="00635242">
          <w:rPr>
            <w:rStyle w:val="Hyperlink"/>
            <w:rFonts w:ascii="Calibri Light" w:hAnsi="Calibri Light" w:cs="Calibri Light"/>
            <w:color w:val="002060"/>
            <w:szCs w:val="32"/>
          </w:rPr>
          <w:t>www.reach2.org</w:t>
        </w:r>
      </w:hyperlink>
    </w:p>
    <w:p w:rsidRPr="00635242" w:rsidR="008847E4" w:rsidP="00866ECC" w:rsidRDefault="008847E4" w14:paraId="60716559" w14:textId="77777777">
      <w:pPr>
        <w:pStyle w:val="Heading1"/>
        <w:rPr>
          <w:rFonts w:ascii="Calibri Light" w:hAnsi="Calibri Light" w:cs="Calibri Light"/>
          <w:color w:val="7030A0"/>
        </w:rPr>
      </w:pPr>
      <w:bookmarkStart w:name="_Toc84922480" w:id="3"/>
      <w:r w:rsidRPr="00635242">
        <w:rPr>
          <w:rFonts w:ascii="Calibri Light" w:hAnsi="Calibri Light" w:cs="Calibri Light"/>
          <w:color w:val="7030A0"/>
        </w:rPr>
        <w:lastRenderedPageBreak/>
        <w:t>The role</w:t>
      </w:r>
      <w:bookmarkEnd w:id="3"/>
    </w:p>
    <w:p w:rsidRPr="00635242" w:rsidR="00E26A63" w:rsidP="00E26A63" w:rsidRDefault="00E26A63" w14:paraId="39839E70" w14:textId="77777777">
      <w:pPr>
        <w:spacing w:after="253"/>
        <w:rPr>
          <w:rFonts w:ascii="Calibri Light" w:hAnsi="Calibri Light" w:eastAsia="Arial" w:cs="Calibri Light"/>
          <w:b/>
          <w:color w:val="FF0000"/>
          <w:szCs w:val="24"/>
          <w:lang w:eastAsia="en-GB"/>
        </w:rPr>
      </w:pPr>
    </w:p>
    <w:p w:rsidRPr="00635242" w:rsidR="00E26A63" w:rsidP="00E26A63" w:rsidRDefault="00E26A63" w14:paraId="28976650" w14:textId="1A010524">
      <w:pPr>
        <w:spacing w:after="253"/>
        <w:rPr>
          <w:rFonts w:ascii="Calibri Light" w:hAnsi="Calibri Light" w:eastAsia="Arial" w:cs="Calibri Light"/>
          <w:b/>
          <w:szCs w:val="24"/>
          <w:lang w:eastAsia="en-GB"/>
        </w:rPr>
      </w:pPr>
      <w:r w:rsidRPr="00635242">
        <w:rPr>
          <w:rFonts w:ascii="Calibri Light" w:hAnsi="Calibri Light" w:eastAsia="Arial" w:cs="Calibri Light"/>
          <w:b/>
          <w:szCs w:val="24"/>
          <w:lang w:eastAsia="en-GB"/>
        </w:rPr>
        <w:t xml:space="preserve">Post: </w:t>
      </w:r>
      <w:r w:rsidRPr="00635242">
        <w:rPr>
          <w:rFonts w:ascii="Calibri Light" w:hAnsi="Calibri Light" w:eastAsia="Arial" w:cs="Calibri Light"/>
          <w:b/>
          <w:szCs w:val="24"/>
          <w:lang w:eastAsia="en-GB"/>
        </w:rPr>
        <w:tab/>
      </w:r>
      <w:r w:rsidRPr="00635242">
        <w:rPr>
          <w:rFonts w:ascii="Calibri Light" w:hAnsi="Calibri Light" w:eastAsia="Arial" w:cs="Calibri Light"/>
          <w:b/>
          <w:szCs w:val="24"/>
          <w:lang w:eastAsia="en-GB"/>
        </w:rPr>
        <w:tab/>
      </w:r>
      <w:r w:rsidRPr="00635242">
        <w:rPr>
          <w:rFonts w:ascii="Calibri Light" w:hAnsi="Calibri Light" w:eastAsia="Arial" w:cs="Calibri Light"/>
          <w:b/>
          <w:szCs w:val="24"/>
          <w:lang w:eastAsia="en-GB"/>
        </w:rPr>
        <w:tab/>
      </w:r>
      <w:r w:rsidRPr="00635242" w:rsidR="00EE0420">
        <w:rPr>
          <w:rFonts w:ascii="Calibri Light" w:hAnsi="Calibri Light" w:eastAsia="Arial" w:cs="Calibri Light"/>
          <w:b/>
          <w:szCs w:val="24"/>
          <w:lang w:eastAsia="en-GB"/>
        </w:rPr>
        <w:t>Teaching Assistant</w:t>
      </w:r>
    </w:p>
    <w:p w:rsidRPr="00635242" w:rsidR="00E26A63" w:rsidP="00E26A63" w:rsidRDefault="00E26A63" w14:paraId="5DF8F3B3" w14:textId="26A5FD87">
      <w:pPr>
        <w:spacing w:after="253"/>
        <w:rPr>
          <w:rFonts w:ascii="Calibri Light" w:hAnsi="Calibri Light" w:cs="Calibri Light"/>
        </w:rPr>
      </w:pPr>
      <w:r w:rsidRPr="00635242">
        <w:rPr>
          <w:rFonts w:ascii="Calibri Light" w:hAnsi="Calibri Light" w:cs="Calibri Light"/>
        </w:rPr>
        <w:t>Start Date:</w:t>
      </w:r>
      <w:r w:rsidRPr="00635242">
        <w:rPr>
          <w:rFonts w:ascii="Calibri Light" w:hAnsi="Calibri Light" w:cs="Calibri Light"/>
        </w:rPr>
        <w:tab/>
      </w:r>
      <w:r w:rsidRPr="00635242">
        <w:rPr>
          <w:rFonts w:ascii="Calibri Light" w:hAnsi="Calibri Light" w:cs="Calibri Light"/>
        </w:rPr>
        <w:t xml:space="preserve"> </w:t>
      </w:r>
      <w:r w:rsidRPr="00635242">
        <w:rPr>
          <w:rFonts w:ascii="Calibri Light" w:hAnsi="Calibri Light" w:cs="Calibri Light"/>
        </w:rPr>
        <w:tab/>
      </w:r>
      <w:r w:rsidRPr="00635242">
        <w:rPr>
          <w:rFonts w:ascii="Calibri Light" w:hAnsi="Calibri Light" w:cs="Calibri Light"/>
        </w:rPr>
        <w:t xml:space="preserve">As soon as possible </w:t>
      </w:r>
    </w:p>
    <w:p w:rsidRPr="00635242" w:rsidR="00E26A63" w:rsidP="00E26A63" w:rsidRDefault="00E26A63" w14:paraId="3CB2A0AF" w14:textId="47BAB367">
      <w:pPr>
        <w:spacing w:after="253"/>
        <w:rPr>
          <w:rFonts w:ascii="Calibri Light" w:hAnsi="Calibri Light" w:cs="Calibri Light"/>
        </w:rPr>
      </w:pPr>
      <w:r w:rsidRPr="00635242">
        <w:rPr>
          <w:rFonts w:ascii="Calibri Light" w:hAnsi="Calibri Light" w:cs="Calibri Light"/>
        </w:rPr>
        <w:t xml:space="preserve">Contract Type: </w:t>
      </w:r>
      <w:r w:rsidRPr="00635242">
        <w:rPr>
          <w:rFonts w:ascii="Calibri Light" w:hAnsi="Calibri Light" w:cs="Calibri Light"/>
        </w:rPr>
        <w:tab/>
      </w:r>
      <w:r w:rsidRPr="00635242">
        <w:rPr>
          <w:rFonts w:ascii="Calibri Light" w:hAnsi="Calibri Light" w:cs="Calibri Light"/>
        </w:rPr>
        <w:tab/>
      </w:r>
      <w:r w:rsidRPr="00635242" w:rsidR="00053D7E">
        <w:rPr>
          <w:rFonts w:ascii="Calibri Light" w:hAnsi="Calibri Light" w:cs="Calibri Light"/>
        </w:rPr>
        <w:t xml:space="preserve">Fixed term reviewed </w:t>
      </w:r>
      <w:r w:rsidRPr="00635242" w:rsidR="00EE0420">
        <w:rPr>
          <w:rFonts w:ascii="Calibri Light" w:hAnsi="Calibri Light" w:cs="Calibri Light"/>
        </w:rPr>
        <w:t>annually</w:t>
      </w:r>
      <w:r w:rsidRPr="00635242">
        <w:rPr>
          <w:rFonts w:ascii="Calibri Light" w:hAnsi="Calibri Light" w:cs="Calibri Light"/>
        </w:rPr>
        <w:t xml:space="preserve"> </w:t>
      </w:r>
    </w:p>
    <w:p w:rsidRPr="00635242" w:rsidR="00E26A63" w:rsidP="00E26A63" w:rsidRDefault="00E26A63" w14:paraId="2C3E49AA" w14:textId="039B8E8F">
      <w:pPr>
        <w:spacing w:after="253"/>
        <w:rPr>
          <w:rFonts w:ascii="Calibri Light" w:hAnsi="Calibri Light" w:cs="Calibri Light"/>
        </w:rPr>
      </w:pPr>
      <w:r w:rsidRPr="00635242">
        <w:rPr>
          <w:rFonts w:ascii="Calibri Light" w:hAnsi="Calibri Light" w:cs="Calibri Light"/>
        </w:rPr>
        <w:t xml:space="preserve">School/Location: </w:t>
      </w:r>
      <w:r w:rsidRPr="00635242">
        <w:rPr>
          <w:rFonts w:ascii="Calibri Light" w:hAnsi="Calibri Light" w:cs="Calibri Light"/>
        </w:rPr>
        <w:tab/>
      </w:r>
      <w:r w:rsidRPr="00635242">
        <w:rPr>
          <w:rFonts w:ascii="Calibri Light" w:hAnsi="Calibri Light" w:cs="Calibri Light"/>
        </w:rPr>
        <w:t xml:space="preserve">Heath Hayes Academy, WS12 2EP </w:t>
      </w:r>
    </w:p>
    <w:p w:rsidRPr="00635242" w:rsidR="00F3510A" w:rsidP="00E26A63" w:rsidRDefault="00E26A63" w14:paraId="223367F4" w14:textId="342EE5CF">
      <w:pPr>
        <w:spacing w:after="253"/>
        <w:rPr>
          <w:rFonts w:ascii="Calibri Light" w:hAnsi="Calibri Light" w:eastAsia="Arial" w:cs="Calibri Light"/>
          <w:b/>
          <w:szCs w:val="24"/>
          <w:lang w:eastAsia="en-GB"/>
        </w:rPr>
      </w:pPr>
      <w:r w:rsidRPr="00635242">
        <w:rPr>
          <w:rFonts w:ascii="Calibri Light" w:hAnsi="Calibri Light" w:cs="Calibri Light"/>
        </w:rPr>
        <w:t xml:space="preserve">Closing Date: </w:t>
      </w:r>
      <w:r w:rsidRPr="00635242">
        <w:rPr>
          <w:rFonts w:ascii="Calibri Light" w:hAnsi="Calibri Light" w:cs="Calibri Light"/>
        </w:rPr>
        <w:tab/>
      </w:r>
      <w:r w:rsidRPr="00635242">
        <w:rPr>
          <w:rFonts w:ascii="Calibri Light" w:hAnsi="Calibri Light" w:cs="Calibri Light"/>
        </w:rPr>
        <w:tab/>
      </w:r>
    </w:p>
    <w:p w:rsidRPr="00635242" w:rsidR="00E26A63" w:rsidP="00E26A63" w:rsidRDefault="00E26A63" w14:paraId="42CDAEC1" w14:textId="77777777">
      <w:pPr>
        <w:spacing w:after="4" w:line="269" w:lineRule="auto"/>
        <w:rPr>
          <w:rFonts w:ascii="Calibri Light" w:hAnsi="Calibri Light" w:eastAsia="Arial" w:cs="Calibri Light"/>
          <w:b/>
          <w:color w:val="FF0000"/>
          <w:szCs w:val="24"/>
          <w:lang w:eastAsia="en-GB"/>
        </w:rPr>
      </w:pPr>
    </w:p>
    <w:p w:rsidRPr="00635242" w:rsidR="00E26A63" w:rsidP="00E26A63" w:rsidRDefault="00E26A63" w14:paraId="493C8C15" w14:textId="77777777">
      <w:pPr>
        <w:spacing w:after="4" w:line="269" w:lineRule="auto"/>
        <w:rPr>
          <w:rFonts w:ascii="Calibri Light" w:hAnsi="Calibri Light" w:cs="Calibri Light"/>
          <w:b/>
          <w:bCs/>
          <w:color w:val="7030A0"/>
        </w:rPr>
      </w:pPr>
      <w:r w:rsidRPr="00635242">
        <w:rPr>
          <w:rFonts w:ascii="Calibri Light" w:hAnsi="Calibri Light" w:cs="Calibri Light"/>
          <w:b/>
          <w:bCs/>
          <w:color w:val="7030A0"/>
        </w:rPr>
        <w:t xml:space="preserve">Who are we? </w:t>
      </w:r>
    </w:p>
    <w:p w:rsidRPr="00635242" w:rsidR="00E26A63" w:rsidP="00E26A63" w:rsidRDefault="00E26A63" w14:paraId="78F8ED64" w14:textId="77777777">
      <w:pPr>
        <w:spacing w:after="4" w:line="269" w:lineRule="auto"/>
        <w:rPr>
          <w:rFonts w:ascii="Calibri Light" w:hAnsi="Calibri Light" w:cs="Calibri Light"/>
        </w:rPr>
      </w:pPr>
    </w:p>
    <w:p w:rsidRPr="00635242" w:rsidR="00E26A63" w:rsidP="00E26A63" w:rsidRDefault="00E26A63" w14:paraId="47436FA4" w14:textId="6963AF60">
      <w:pPr>
        <w:spacing w:after="4" w:line="269" w:lineRule="auto"/>
        <w:rPr>
          <w:rFonts w:ascii="Calibri Light" w:hAnsi="Calibri Light" w:cs="Calibri Light"/>
          <w:color w:val="333333"/>
          <w:shd w:val="clear" w:color="auto" w:fill="FFFFFF"/>
        </w:rPr>
      </w:pPr>
      <w:r w:rsidRPr="00635242">
        <w:rPr>
          <w:rFonts w:ascii="Calibri Light" w:hAnsi="Calibri Light" w:cs="Calibri Light"/>
        </w:rPr>
        <w:t>Heath Hayes Academy is part of the REA</w:t>
      </w:r>
      <w:r w:rsidRPr="00635242" w:rsidR="008D2083">
        <w:rPr>
          <w:rFonts w:ascii="Calibri Light" w:hAnsi="Calibri Light" w:cs="Calibri Light"/>
        </w:rPr>
        <w:t>c</w:t>
      </w:r>
      <w:r w:rsidRPr="00635242">
        <w:rPr>
          <w:rFonts w:ascii="Calibri Light" w:hAnsi="Calibri Light" w:cs="Calibri Light"/>
        </w:rPr>
        <w:t xml:space="preserve">h2 Academy Trust. </w:t>
      </w:r>
      <w:r w:rsidRPr="00635242">
        <w:rPr>
          <w:rFonts w:ascii="Calibri Light" w:hAnsi="Calibri Light" w:cs="Calibri Light"/>
          <w:color w:val="333333"/>
          <w:shd w:val="clear" w:color="auto" w:fill="FFFFFF"/>
        </w:rPr>
        <w:t>Our purpose is to maintain a consistent, inspirational practice from the entire school community to develop the happiness, security and learning outcomes for all children. We inspire and enable all children to achieve their potential by having an expectation of excellence from all stakeholders.</w:t>
      </w:r>
    </w:p>
    <w:p w:rsidRPr="00635242" w:rsidR="007264B7" w:rsidP="00E26A63" w:rsidRDefault="007264B7" w14:paraId="1E46958A" w14:textId="14E39605">
      <w:pPr>
        <w:spacing w:after="4" w:line="269" w:lineRule="auto"/>
        <w:rPr>
          <w:rFonts w:ascii="Calibri Light" w:hAnsi="Calibri Light" w:cs="Calibri Light"/>
          <w:color w:val="333333"/>
          <w:shd w:val="clear" w:color="auto" w:fill="FFFFFF"/>
        </w:rPr>
      </w:pPr>
    </w:p>
    <w:p w:rsidRPr="00635242" w:rsidR="007264B7" w:rsidP="00E26A63" w:rsidRDefault="007264B7" w14:paraId="79FEEAD8" w14:textId="56EA7C49">
      <w:pPr>
        <w:spacing w:after="4" w:line="269" w:lineRule="auto"/>
        <w:rPr>
          <w:rFonts w:ascii="Calibri Light" w:hAnsi="Calibri Light" w:cs="Calibri Light"/>
          <w:b/>
          <w:bCs/>
          <w:color w:val="7030A0"/>
          <w:shd w:val="clear" w:color="auto" w:fill="FFFFFF"/>
        </w:rPr>
      </w:pPr>
      <w:r w:rsidRPr="00635242">
        <w:rPr>
          <w:rFonts w:ascii="Calibri Light" w:hAnsi="Calibri Light" w:cs="Calibri Light"/>
          <w:b/>
          <w:bCs/>
          <w:color w:val="7030A0"/>
          <w:shd w:val="clear" w:color="auto" w:fill="FFFFFF"/>
        </w:rPr>
        <w:t>About the role</w:t>
      </w:r>
    </w:p>
    <w:p w:rsidRPr="00635242" w:rsidR="007264B7" w:rsidP="00E26A63" w:rsidRDefault="007264B7" w14:paraId="7CAED096" w14:textId="5985030D">
      <w:pPr>
        <w:spacing w:after="4" w:line="269" w:lineRule="auto"/>
        <w:rPr>
          <w:rFonts w:ascii="Calibri Light" w:hAnsi="Calibri Light" w:cs="Calibri Light"/>
          <w:b/>
          <w:bCs/>
          <w:color w:val="333333"/>
          <w:shd w:val="clear" w:color="auto" w:fill="FFFFFF"/>
        </w:rPr>
      </w:pPr>
    </w:p>
    <w:p w:rsidRPr="00635242" w:rsidR="007264B7" w:rsidP="00E26A63" w:rsidRDefault="00746F12" w14:paraId="2D82AC17" w14:textId="42A59AA5">
      <w:pPr>
        <w:spacing w:after="4" w:line="269" w:lineRule="auto"/>
        <w:rPr>
          <w:rFonts w:ascii="Calibri Light" w:hAnsi="Calibri Light" w:cs="Calibri Light"/>
        </w:rPr>
      </w:pPr>
      <w:r w:rsidRPr="00635242">
        <w:rPr>
          <w:rFonts w:ascii="Calibri Light" w:hAnsi="Calibri Light" w:cs="Calibri Light"/>
        </w:rPr>
        <w:t>As a member of the academy’s support staff team you will be responsible for supporting the development of all children, including those with SEND and for whom English is an additional language, supporting their knowledge, understanding and skills across all areas of learning. This may be supporting children on a one-to-one basis, supporting small groups or delivering interventions and additional support to children as needed. This will be a flexible role which could be working with all children across the academy, from Early Years to Key Stage 2. The role could also include supervising children during break and lunchtimes, both on the playground and in the dining room.</w:t>
      </w:r>
    </w:p>
    <w:p w:rsidR="00746F12" w:rsidP="00E26A63" w:rsidRDefault="00746F12" w14:paraId="59689860" w14:textId="77777777">
      <w:pPr>
        <w:spacing w:after="4" w:line="269" w:lineRule="auto"/>
        <w:rPr>
          <w:b/>
          <w:bCs/>
        </w:rPr>
      </w:pPr>
    </w:p>
    <w:p w:rsidR="00746F12" w:rsidP="00E26A63" w:rsidRDefault="00746F12" w14:paraId="537194F6" w14:textId="77777777">
      <w:pPr>
        <w:spacing w:after="4" w:line="269" w:lineRule="auto"/>
        <w:rPr>
          <w:b/>
          <w:bCs/>
          <w:color w:val="7030A0"/>
        </w:rPr>
      </w:pPr>
    </w:p>
    <w:p w:rsidR="00746F12" w:rsidP="00E26A63" w:rsidRDefault="00746F12" w14:paraId="27ED6FDC" w14:textId="77777777">
      <w:pPr>
        <w:spacing w:after="4" w:line="269" w:lineRule="auto"/>
        <w:rPr>
          <w:b/>
          <w:bCs/>
          <w:color w:val="7030A0"/>
        </w:rPr>
      </w:pPr>
    </w:p>
    <w:p w:rsidRPr="00635242" w:rsidR="00E26A63" w:rsidP="00E26A63" w:rsidRDefault="00E26A63" w14:paraId="1C615E0F" w14:textId="476C7C68">
      <w:pPr>
        <w:spacing w:after="4" w:line="269" w:lineRule="auto"/>
        <w:rPr>
          <w:rFonts w:asciiTheme="majorHAnsi" w:hAnsiTheme="majorHAnsi" w:cstheme="majorHAnsi"/>
          <w:color w:val="7030A0"/>
        </w:rPr>
      </w:pPr>
      <w:r w:rsidRPr="00635242">
        <w:rPr>
          <w:rFonts w:asciiTheme="majorHAnsi" w:hAnsiTheme="majorHAnsi" w:cstheme="majorHAnsi"/>
          <w:b/>
          <w:bCs/>
          <w:color w:val="7030A0"/>
        </w:rPr>
        <w:lastRenderedPageBreak/>
        <w:t>What we are looking for?</w:t>
      </w:r>
      <w:r w:rsidRPr="00635242">
        <w:rPr>
          <w:rFonts w:asciiTheme="majorHAnsi" w:hAnsiTheme="majorHAnsi" w:cstheme="majorHAnsi"/>
          <w:color w:val="7030A0"/>
        </w:rPr>
        <w:t xml:space="preserve"> </w:t>
      </w:r>
    </w:p>
    <w:p w:rsidRPr="00635242" w:rsidR="007264B7" w:rsidP="007264B7" w:rsidRDefault="007264B7" w14:paraId="418C38F2" w14:textId="1C7DEEFE">
      <w:pPr>
        <w:shd w:val="clear" w:color="auto" w:fill="FFFFFF"/>
        <w:spacing w:after="0" w:line="456" w:lineRule="atLeast"/>
        <w:textAlignment w:val="baseline"/>
        <w:rPr>
          <w:rFonts w:eastAsia="Times New Roman" w:asciiTheme="majorHAnsi" w:hAnsiTheme="majorHAnsi" w:cstheme="majorHAnsi"/>
          <w:sz w:val="24"/>
          <w:szCs w:val="24"/>
          <w:lang w:eastAsia="en-GB"/>
        </w:rPr>
      </w:pPr>
      <w:r w:rsidRPr="00635242">
        <w:rPr>
          <w:rFonts w:eastAsia="Times New Roman" w:asciiTheme="majorHAnsi" w:hAnsiTheme="majorHAnsi" w:cstheme="majorHAnsi"/>
          <w:sz w:val="24"/>
          <w:szCs w:val="24"/>
          <w:lang w:eastAsia="en-GB"/>
        </w:rPr>
        <w:t>We welcome applications from candidates with experience from educational or other relevant childcare backgrounds. Ideally, the successful candidate will be expected to either hold, or be prepared to undertake if needed, a full and relevant Level 2 or Level 3 qualification in Childcare as required to work flexibly across the school from the Early Years to Year 6.  We also welcome applications from graduates who are looking to gain experience before enrolling onto a teacher-training programme.</w:t>
      </w:r>
    </w:p>
    <w:p w:rsidRPr="00635242" w:rsidR="007264B7" w:rsidP="007264B7" w:rsidRDefault="007264B7" w14:paraId="068D592F" w14:textId="77777777">
      <w:pPr>
        <w:shd w:val="clear" w:color="auto" w:fill="FFFFFF"/>
        <w:spacing w:after="0" w:line="456" w:lineRule="atLeast"/>
        <w:textAlignment w:val="baseline"/>
        <w:rPr>
          <w:rFonts w:eastAsia="Times New Roman" w:asciiTheme="majorHAnsi" w:hAnsiTheme="majorHAnsi" w:cstheme="majorHAnsi"/>
          <w:sz w:val="24"/>
          <w:szCs w:val="24"/>
          <w:lang w:eastAsia="en-GB"/>
        </w:rPr>
      </w:pPr>
      <w:r w:rsidRPr="00635242">
        <w:rPr>
          <w:rFonts w:eastAsia="Times New Roman" w:asciiTheme="majorHAnsi" w:hAnsiTheme="majorHAnsi" w:cstheme="majorHAnsi"/>
          <w:sz w:val="24"/>
          <w:szCs w:val="24"/>
          <w:lang w:eastAsia="en-GB"/>
        </w:rPr>
        <w:t>The successful candidate will have:</w:t>
      </w:r>
    </w:p>
    <w:p w:rsidRPr="00635242" w:rsidR="007264B7" w:rsidP="007264B7" w:rsidRDefault="007264B7" w14:paraId="77A3072F" w14:textId="5BC0F167">
      <w:pPr>
        <w:numPr>
          <w:ilvl w:val="0"/>
          <w:numId w:val="13"/>
        </w:numPr>
        <w:shd w:val="clear" w:color="auto" w:fill="FFFFFF"/>
        <w:spacing w:after="0" w:line="240" w:lineRule="auto"/>
        <w:ind w:left="1020"/>
        <w:textAlignment w:val="baseline"/>
        <w:rPr>
          <w:rFonts w:eastAsia="Times New Roman" w:asciiTheme="majorHAnsi" w:hAnsiTheme="majorHAnsi" w:cstheme="majorHAnsi"/>
          <w:sz w:val="24"/>
          <w:szCs w:val="24"/>
          <w:lang w:eastAsia="en-GB"/>
        </w:rPr>
      </w:pPr>
      <w:r w:rsidRPr="00635242">
        <w:rPr>
          <w:rFonts w:eastAsia="Times New Roman" w:asciiTheme="majorHAnsi" w:hAnsiTheme="majorHAnsi" w:cstheme="majorHAnsi"/>
          <w:sz w:val="24"/>
          <w:szCs w:val="24"/>
          <w:lang w:eastAsia="en-GB"/>
        </w:rPr>
        <w:t>The motivation and passion to achieve the very best for all children, including those with additional needs in our care and be relentless in the pursuit of excellence</w:t>
      </w:r>
    </w:p>
    <w:p w:rsidRPr="00635242" w:rsidR="007264B7" w:rsidP="007264B7" w:rsidRDefault="007264B7" w14:paraId="44578F3C" w14:textId="0ABA6799">
      <w:pPr>
        <w:numPr>
          <w:ilvl w:val="0"/>
          <w:numId w:val="13"/>
        </w:numPr>
        <w:shd w:val="clear" w:color="auto" w:fill="FFFFFF"/>
        <w:spacing w:after="0" w:line="240" w:lineRule="auto"/>
        <w:ind w:left="1020"/>
        <w:textAlignment w:val="baseline"/>
        <w:rPr>
          <w:rFonts w:eastAsia="Times New Roman" w:asciiTheme="majorHAnsi" w:hAnsiTheme="majorHAnsi" w:cstheme="majorHAnsi"/>
          <w:sz w:val="24"/>
          <w:szCs w:val="24"/>
          <w:lang w:eastAsia="en-GB"/>
        </w:rPr>
      </w:pPr>
      <w:r w:rsidRPr="00635242">
        <w:rPr>
          <w:rFonts w:eastAsia="Times New Roman" w:asciiTheme="majorHAnsi" w:hAnsiTheme="majorHAnsi" w:cstheme="majorHAnsi"/>
          <w:sz w:val="24"/>
          <w:szCs w:val="24"/>
          <w:lang w:eastAsia="en-GB"/>
        </w:rPr>
        <w:t>A good understanding of the Early Years Foundation Stage and/or a good understanding of the Key Stage 1 and Key Stage 2 National Curriculum</w:t>
      </w:r>
    </w:p>
    <w:p w:rsidRPr="00635242" w:rsidR="007264B7" w:rsidP="007264B7" w:rsidRDefault="007264B7" w14:paraId="6E1EBFB2" w14:textId="77777777">
      <w:pPr>
        <w:numPr>
          <w:ilvl w:val="0"/>
          <w:numId w:val="13"/>
        </w:numPr>
        <w:shd w:val="clear" w:color="auto" w:fill="FFFFFF"/>
        <w:spacing w:after="0" w:line="240" w:lineRule="auto"/>
        <w:ind w:left="1020"/>
        <w:textAlignment w:val="baseline"/>
        <w:rPr>
          <w:rFonts w:eastAsia="Times New Roman" w:asciiTheme="majorHAnsi" w:hAnsiTheme="majorHAnsi" w:cstheme="majorHAnsi"/>
          <w:sz w:val="24"/>
          <w:szCs w:val="24"/>
          <w:lang w:eastAsia="en-GB"/>
        </w:rPr>
      </w:pPr>
      <w:r w:rsidRPr="00635242">
        <w:rPr>
          <w:rFonts w:eastAsia="Times New Roman" w:asciiTheme="majorHAnsi" w:hAnsiTheme="majorHAnsi" w:cstheme="majorHAnsi"/>
          <w:sz w:val="24"/>
          <w:szCs w:val="24"/>
          <w:lang w:eastAsia="en-GB"/>
        </w:rPr>
        <w:t>A good understanding of the range of additional needs that pupils can have and how best to support them</w:t>
      </w:r>
    </w:p>
    <w:p w:rsidRPr="00635242" w:rsidR="007264B7" w:rsidP="007264B7" w:rsidRDefault="007264B7" w14:paraId="2CACF3C5" w14:textId="77777777">
      <w:pPr>
        <w:numPr>
          <w:ilvl w:val="0"/>
          <w:numId w:val="13"/>
        </w:numPr>
        <w:shd w:val="clear" w:color="auto" w:fill="FFFFFF"/>
        <w:spacing w:after="0" w:line="240" w:lineRule="auto"/>
        <w:ind w:left="1020"/>
        <w:textAlignment w:val="baseline"/>
        <w:rPr>
          <w:rFonts w:eastAsia="Times New Roman" w:asciiTheme="majorHAnsi" w:hAnsiTheme="majorHAnsi" w:cstheme="majorHAnsi"/>
          <w:sz w:val="24"/>
          <w:szCs w:val="24"/>
          <w:lang w:eastAsia="en-GB"/>
        </w:rPr>
      </w:pPr>
      <w:r w:rsidRPr="00635242">
        <w:rPr>
          <w:rFonts w:eastAsia="Times New Roman" w:asciiTheme="majorHAnsi" w:hAnsiTheme="majorHAnsi" w:cstheme="majorHAnsi"/>
          <w:sz w:val="24"/>
          <w:szCs w:val="24"/>
          <w:lang w:eastAsia="en-GB"/>
        </w:rPr>
        <w:t>The ability to work independently as well as part of a wider team</w:t>
      </w:r>
    </w:p>
    <w:p w:rsidRPr="00635242" w:rsidR="007264B7" w:rsidP="007264B7" w:rsidRDefault="007264B7" w14:paraId="021099D2" w14:textId="77777777">
      <w:pPr>
        <w:numPr>
          <w:ilvl w:val="0"/>
          <w:numId w:val="13"/>
        </w:numPr>
        <w:shd w:val="clear" w:color="auto" w:fill="FFFFFF"/>
        <w:spacing w:after="0" w:line="240" w:lineRule="auto"/>
        <w:ind w:left="1020"/>
        <w:textAlignment w:val="baseline"/>
        <w:rPr>
          <w:rFonts w:eastAsia="Times New Roman" w:asciiTheme="majorHAnsi" w:hAnsiTheme="majorHAnsi" w:cstheme="majorHAnsi"/>
          <w:sz w:val="24"/>
          <w:szCs w:val="24"/>
          <w:lang w:eastAsia="en-GB"/>
        </w:rPr>
      </w:pPr>
      <w:r w:rsidRPr="00635242">
        <w:rPr>
          <w:rFonts w:eastAsia="Times New Roman" w:asciiTheme="majorHAnsi" w:hAnsiTheme="majorHAnsi" w:cstheme="majorHAnsi"/>
          <w:sz w:val="24"/>
          <w:szCs w:val="24"/>
          <w:lang w:eastAsia="en-GB"/>
        </w:rPr>
        <w:t>The ability to work on initiative</w:t>
      </w:r>
    </w:p>
    <w:p w:rsidRPr="00635242" w:rsidR="007264B7" w:rsidP="007264B7" w:rsidRDefault="007264B7" w14:paraId="51E9CB2E" w14:textId="77777777">
      <w:pPr>
        <w:numPr>
          <w:ilvl w:val="0"/>
          <w:numId w:val="13"/>
        </w:numPr>
        <w:shd w:val="clear" w:color="auto" w:fill="FFFFFF"/>
        <w:spacing w:after="0" w:line="240" w:lineRule="auto"/>
        <w:ind w:left="1020"/>
        <w:textAlignment w:val="baseline"/>
        <w:rPr>
          <w:rFonts w:eastAsia="Times New Roman" w:asciiTheme="majorHAnsi" w:hAnsiTheme="majorHAnsi" w:cstheme="majorHAnsi"/>
          <w:sz w:val="24"/>
          <w:szCs w:val="24"/>
          <w:lang w:eastAsia="en-GB"/>
        </w:rPr>
      </w:pPr>
      <w:r w:rsidRPr="00635242">
        <w:rPr>
          <w:rFonts w:eastAsia="Times New Roman" w:asciiTheme="majorHAnsi" w:hAnsiTheme="majorHAnsi" w:cstheme="majorHAnsi"/>
          <w:sz w:val="24"/>
          <w:szCs w:val="24"/>
          <w:lang w:eastAsia="en-GB"/>
        </w:rPr>
        <w:t>A ‘can-do’ approach to all aspects of academy life</w:t>
      </w:r>
    </w:p>
    <w:p w:rsidRPr="00635242" w:rsidR="007264B7" w:rsidP="007264B7" w:rsidRDefault="007264B7" w14:paraId="1CF11424" w14:textId="77777777">
      <w:pPr>
        <w:numPr>
          <w:ilvl w:val="0"/>
          <w:numId w:val="13"/>
        </w:numPr>
        <w:shd w:val="clear" w:color="auto" w:fill="FFFFFF"/>
        <w:spacing w:after="0" w:line="240" w:lineRule="auto"/>
        <w:ind w:left="1020"/>
        <w:textAlignment w:val="baseline"/>
        <w:rPr>
          <w:rFonts w:eastAsia="Times New Roman" w:asciiTheme="majorHAnsi" w:hAnsiTheme="majorHAnsi" w:cstheme="majorHAnsi"/>
          <w:sz w:val="24"/>
          <w:szCs w:val="24"/>
          <w:lang w:eastAsia="en-GB"/>
        </w:rPr>
      </w:pPr>
      <w:r w:rsidRPr="00635242">
        <w:rPr>
          <w:rFonts w:eastAsia="Times New Roman" w:asciiTheme="majorHAnsi" w:hAnsiTheme="majorHAnsi" w:cstheme="majorHAnsi"/>
          <w:sz w:val="24"/>
          <w:szCs w:val="24"/>
          <w:lang w:eastAsia="en-GB"/>
        </w:rPr>
        <w:t>A willingness to undertake professional development and grow their skills</w:t>
      </w:r>
    </w:p>
    <w:p w:rsidRPr="00635242" w:rsidR="007264B7" w:rsidP="007264B7" w:rsidRDefault="007264B7" w14:paraId="11247EE7" w14:textId="254681DF">
      <w:pPr>
        <w:numPr>
          <w:ilvl w:val="0"/>
          <w:numId w:val="13"/>
        </w:numPr>
        <w:shd w:val="clear" w:color="auto" w:fill="FFFFFF"/>
        <w:spacing w:after="0" w:line="240" w:lineRule="auto"/>
        <w:ind w:left="1020"/>
        <w:textAlignment w:val="baseline"/>
        <w:rPr>
          <w:rFonts w:eastAsia="Times New Roman" w:asciiTheme="majorHAnsi" w:hAnsiTheme="majorHAnsi" w:cstheme="majorHAnsi"/>
          <w:sz w:val="24"/>
          <w:szCs w:val="24"/>
          <w:lang w:eastAsia="en-GB"/>
        </w:rPr>
      </w:pPr>
      <w:r w:rsidRPr="00635242">
        <w:rPr>
          <w:rFonts w:eastAsia="Times New Roman" w:asciiTheme="majorHAnsi" w:hAnsiTheme="majorHAnsi" w:cstheme="majorHAnsi"/>
          <w:sz w:val="24"/>
          <w:szCs w:val="24"/>
          <w:lang w:eastAsia="en-GB"/>
        </w:rPr>
        <w:t>Excellent communication skills and a good sense of humour</w:t>
      </w:r>
    </w:p>
    <w:p w:rsidRPr="00635242" w:rsidR="00F3510A" w:rsidP="007264B7" w:rsidRDefault="00F3510A" w14:paraId="480D23F1" w14:textId="26463FF8">
      <w:pPr>
        <w:spacing w:after="4" w:line="269" w:lineRule="auto"/>
        <w:rPr>
          <w:rFonts w:eastAsia="Arial" w:asciiTheme="majorHAnsi" w:hAnsiTheme="majorHAnsi" w:cstheme="majorHAnsi"/>
          <w:b/>
          <w:color w:val="FF0000"/>
          <w:sz w:val="24"/>
          <w:szCs w:val="24"/>
          <w:lang w:eastAsia="en-GB"/>
        </w:rPr>
      </w:pPr>
    </w:p>
    <w:p w:rsidRPr="00635242" w:rsidR="007264B7" w:rsidP="007264B7" w:rsidRDefault="007264B7" w14:paraId="7010E1AF" w14:textId="77777777">
      <w:pPr>
        <w:spacing w:after="4" w:line="269" w:lineRule="auto"/>
        <w:rPr>
          <w:rFonts w:eastAsia="Arial" w:asciiTheme="majorHAnsi" w:hAnsiTheme="majorHAnsi" w:cstheme="majorHAnsi"/>
          <w:b/>
          <w:color w:val="FF0000"/>
          <w:szCs w:val="24"/>
          <w:lang w:eastAsia="en-GB"/>
        </w:rPr>
      </w:pPr>
    </w:p>
    <w:p w:rsidRPr="00EF0C9F" w:rsidR="00F3510A" w:rsidP="00F3510A" w:rsidRDefault="00F3510A" w14:paraId="3B28C28C" w14:textId="77777777">
      <w:pPr>
        <w:spacing w:after="4" w:line="269" w:lineRule="auto"/>
        <w:ind w:left="357"/>
        <w:rPr>
          <w:rFonts w:eastAsia="Arial" w:asciiTheme="minorHAnsi" w:hAnsiTheme="minorHAnsi" w:cstheme="minorHAnsi"/>
          <w:b/>
          <w:color w:val="FF0000"/>
          <w:szCs w:val="24"/>
          <w:lang w:eastAsia="en-GB"/>
        </w:rPr>
      </w:pPr>
    </w:p>
    <w:p w:rsidRPr="00EF0C9F" w:rsidR="00F3510A" w:rsidP="00F3510A" w:rsidRDefault="00F3510A" w14:paraId="25BC4137" w14:textId="77777777">
      <w:pPr>
        <w:spacing w:after="4" w:line="269" w:lineRule="auto"/>
        <w:ind w:left="357"/>
        <w:rPr>
          <w:rFonts w:eastAsia="Arial" w:asciiTheme="minorHAnsi" w:hAnsiTheme="minorHAnsi" w:cstheme="minorHAnsi"/>
          <w:b/>
          <w:color w:val="FF0000"/>
          <w:szCs w:val="24"/>
          <w:lang w:eastAsia="en-GB"/>
        </w:rPr>
      </w:pPr>
    </w:p>
    <w:p w:rsidRPr="00EF0C9F" w:rsidR="00F3510A" w:rsidP="00F3510A" w:rsidRDefault="00F3510A" w14:paraId="421E91FA" w14:textId="77777777">
      <w:pPr>
        <w:spacing w:after="4" w:line="269" w:lineRule="auto"/>
        <w:ind w:left="357"/>
        <w:rPr>
          <w:rFonts w:eastAsia="Arial" w:asciiTheme="minorHAnsi" w:hAnsiTheme="minorHAnsi" w:cstheme="minorHAnsi"/>
          <w:b/>
          <w:color w:val="FF0000"/>
          <w:szCs w:val="24"/>
          <w:lang w:eastAsia="en-GB"/>
        </w:rPr>
      </w:pPr>
    </w:p>
    <w:p w:rsidRPr="00EF0C9F" w:rsidR="00F3510A" w:rsidP="00F3510A" w:rsidRDefault="00F3510A" w14:paraId="29D30A19" w14:textId="77777777">
      <w:pPr>
        <w:spacing w:after="4" w:line="269" w:lineRule="auto"/>
        <w:ind w:left="357"/>
        <w:rPr>
          <w:rFonts w:eastAsia="Arial" w:asciiTheme="minorHAnsi" w:hAnsiTheme="minorHAnsi" w:cstheme="minorHAnsi"/>
          <w:b/>
          <w:color w:val="FF0000"/>
          <w:szCs w:val="24"/>
          <w:lang w:eastAsia="en-GB"/>
        </w:rPr>
      </w:pPr>
    </w:p>
    <w:p w:rsidRPr="00EF0C9F" w:rsidR="00F3510A" w:rsidP="00F3510A" w:rsidRDefault="00F3510A" w14:paraId="2037389A" w14:textId="77777777">
      <w:pPr>
        <w:spacing w:after="4" w:line="269" w:lineRule="auto"/>
        <w:ind w:left="357"/>
        <w:rPr>
          <w:rFonts w:eastAsia="Arial" w:asciiTheme="minorHAnsi" w:hAnsiTheme="minorHAnsi" w:cstheme="minorHAnsi"/>
          <w:b/>
          <w:color w:val="FF0000"/>
          <w:szCs w:val="24"/>
          <w:lang w:eastAsia="en-GB"/>
        </w:rPr>
      </w:pPr>
    </w:p>
    <w:p w:rsidR="007264B7" w:rsidP="007264B7" w:rsidRDefault="007264B7" w14:paraId="1DA85D2F" w14:textId="77777777">
      <w:pPr>
        <w:spacing w:after="4" w:line="269" w:lineRule="auto"/>
        <w:rPr>
          <w:rFonts w:eastAsia="Arial" w:asciiTheme="minorHAnsi" w:hAnsiTheme="minorHAnsi" w:cstheme="minorHAnsi"/>
          <w:b/>
          <w:color w:val="FF0000"/>
          <w:szCs w:val="24"/>
          <w:lang w:eastAsia="en-GB"/>
        </w:rPr>
      </w:pPr>
    </w:p>
    <w:p w:rsidRPr="00EF0C9F" w:rsidR="00D12026" w:rsidP="007264B7" w:rsidRDefault="00D12026" w14:paraId="6BD82EF0" w14:textId="52AEF98C">
      <w:pPr>
        <w:spacing w:after="4" w:line="269" w:lineRule="auto"/>
        <w:rPr>
          <w:rFonts w:eastAsia="Arial" w:asciiTheme="minorHAnsi" w:hAnsiTheme="minorHAnsi" w:cstheme="minorHAnsi"/>
          <w:color w:val="000000"/>
          <w:szCs w:val="24"/>
          <w:lang w:eastAsia="en-GB"/>
        </w:rPr>
      </w:pPr>
      <w:r w:rsidRPr="00EF0C9F">
        <w:rPr>
          <w:rFonts w:eastAsia="Arial" w:asciiTheme="minorHAnsi" w:hAnsiTheme="minorHAnsi" w:cstheme="minorHAnsi"/>
          <w:color w:val="000000"/>
          <w:szCs w:val="24"/>
          <w:lang w:eastAsia="en-GB"/>
        </w:rPr>
        <w:t xml:space="preserve"> </w:t>
      </w:r>
    </w:p>
    <w:p w:rsidRPr="00635242" w:rsidR="00263CBA" w:rsidP="00866ECC" w:rsidRDefault="00263CBA" w14:paraId="5F8DAA2B" w14:textId="77777777">
      <w:pPr>
        <w:pStyle w:val="Heading1"/>
        <w:rPr>
          <w:rFonts w:asciiTheme="majorHAnsi" w:hAnsiTheme="majorHAnsi" w:cstheme="majorHAnsi"/>
          <w:color w:val="7030A0"/>
        </w:rPr>
      </w:pPr>
      <w:bookmarkStart w:name="_Toc84922481" w:id="4"/>
      <w:r w:rsidRPr="00635242">
        <w:rPr>
          <w:rFonts w:asciiTheme="majorHAnsi" w:hAnsiTheme="majorHAnsi" w:cstheme="majorHAnsi"/>
          <w:color w:val="7030A0"/>
        </w:rPr>
        <w:lastRenderedPageBreak/>
        <w:t>The application</w:t>
      </w:r>
      <w:bookmarkEnd w:id="4"/>
    </w:p>
    <w:p w:rsidRPr="00635242" w:rsidR="00263CBA" w:rsidP="00263CBA" w:rsidRDefault="00263CBA" w14:paraId="58C60C8F" w14:textId="0E0AF09C">
      <w:pPr>
        <w:autoSpaceDE w:val="0"/>
        <w:autoSpaceDN w:val="0"/>
        <w:adjustRightInd w:val="0"/>
        <w:spacing w:after="0" w:line="240" w:lineRule="auto"/>
        <w:rPr>
          <w:rFonts w:asciiTheme="majorHAnsi" w:hAnsiTheme="majorHAnsi" w:cstheme="majorHAnsi"/>
          <w:sz w:val="24"/>
          <w:szCs w:val="24"/>
        </w:rPr>
      </w:pPr>
      <w:r w:rsidRPr="00635242">
        <w:rPr>
          <w:rFonts w:asciiTheme="majorHAnsi" w:hAnsiTheme="majorHAnsi" w:cstheme="majorHAnsi"/>
          <w:sz w:val="24"/>
          <w:szCs w:val="24"/>
        </w:rPr>
        <w:t>You are invited</w:t>
      </w:r>
      <w:r w:rsidRPr="00635242" w:rsidR="00D12026">
        <w:rPr>
          <w:rFonts w:asciiTheme="majorHAnsi" w:hAnsiTheme="majorHAnsi" w:cstheme="majorHAnsi"/>
          <w:sz w:val="24"/>
          <w:szCs w:val="24"/>
        </w:rPr>
        <w:t xml:space="preserve"> to </w:t>
      </w:r>
      <w:r w:rsidRPr="00635242" w:rsidR="007264B7">
        <w:rPr>
          <w:rFonts w:asciiTheme="majorHAnsi" w:hAnsiTheme="majorHAnsi" w:cstheme="majorHAnsi"/>
          <w:sz w:val="24"/>
          <w:szCs w:val="24"/>
        </w:rPr>
        <w:t xml:space="preserve">download an application form from </w:t>
      </w:r>
      <w:hyperlink w:history="1" r:id="rId18">
        <w:r w:rsidRPr="00635242" w:rsidR="007264B7">
          <w:rPr>
            <w:rStyle w:val="Hyperlink"/>
            <w:rFonts w:asciiTheme="majorHAnsi" w:hAnsiTheme="majorHAnsi" w:cstheme="majorHAnsi"/>
            <w:sz w:val="24"/>
            <w:szCs w:val="24"/>
          </w:rPr>
          <w:t>www.heathhayesacademy.co.uk/vacancies</w:t>
        </w:r>
      </w:hyperlink>
      <w:r w:rsidRPr="00635242" w:rsidR="009F0D50">
        <w:rPr>
          <w:rFonts w:asciiTheme="majorHAnsi" w:hAnsiTheme="majorHAnsi" w:cstheme="majorHAnsi"/>
          <w:sz w:val="24"/>
          <w:szCs w:val="24"/>
        </w:rPr>
        <w:t xml:space="preserve"> and </w:t>
      </w:r>
      <w:r w:rsidRPr="00635242" w:rsidR="00D12026">
        <w:rPr>
          <w:rFonts w:asciiTheme="majorHAnsi" w:hAnsiTheme="majorHAnsi" w:cstheme="majorHAnsi"/>
          <w:sz w:val="24"/>
          <w:szCs w:val="24"/>
        </w:rPr>
        <w:t xml:space="preserve">submit </w:t>
      </w:r>
      <w:r w:rsidRPr="00635242" w:rsidR="009F0D50">
        <w:rPr>
          <w:rFonts w:asciiTheme="majorHAnsi" w:hAnsiTheme="majorHAnsi" w:cstheme="majorHAnsi"/>
          <w:sz w:val="24"/>
          <w:szCs w:val="24"/>
        </w:rPr>
        <w:t>to:</w:t>
      </w:r>
    </w:p>
    <w:p w:rsidRPr="00635242" w:rsidR="009F0D50" w:rsidP="00263CBA" w:rsidRDefault="009F0D50" w14:paraId="54BD4173" w14:textId="7B84BC21">
      <w:pPr>
        <w:autoSpaceDE w:val="0"/>
        <w:autoSpaceDN w:val="0"/>
        <w:adjustRightInd w:val="0"/>
        <w:spacing w:after="0" w:line="240" w:lineRule="auto"/>
        <w:rPr>
          <w:rFonts w:asciiTheme="majorHAnsi" w:hAnsiTheme="majorHAnsi" w:cstheme="majorHAnsi"/>
          <w:sz w:val="24"/>
          <w:szCs w:val="24"/>
        </w:rPr>
      </w:pPr>
    </w:p>
    <w:p w:rsidRPr="00635242" w:rsidR="009F0D50" w:rsidP="00263CBA" w:rsidRDefault="009F0D50" w14:paraId="2E3238A6" w14:textId="653189B7">
      <w:pPr>
        <w:autoSpaceDE w:val="0"/>
        <w:autoSpaceDN w:val="0"/>
        <w:adjustRightInd w:val="0"/>
        <w:spacing w:after="0" w:line="240" w:lineRule="auto"/>
        <w:rPr>
          <w:rFonts w:asciiTheme="majorHAnsi" w:hAnsiTheme="majorHAnsi" w:cstheme="majorHAnsi"/>
          <w:sz w:val="24"/>
          <w:szCs w:val="24"/>
        </w:rPr>
      </w:pPr>
      <w:r w:rsidRPr="00635242">
        <w:rPr>
          <w:rFonts w:asciiTheme="majorHAnsi" w:hAnsiTheme="majorHAnsi" w:cstheme="majorHAnsi"/>
          <w:sz w:val="24"/>
          <w:szCs w:val="24"/>
        </w:rPr>
        <w:t>Mrs Hannah Greenway</w:t>
      </w:r>
    </w:p>
    <w:p w:rsidRPr="00635242" w:rsidR="009F0D50" w:rsidP="00263CBA" w:rsidRDefault="009F0D50" w14:paraId="387D1CA1" w14:textId="56F2F427">
      <w:pPr>
        <w:autoSpaceDE w:val="0"/>
        <w:autoSpaceDN w:val="0"/>
        <w:adjustRightInd w:val="0"/>
        <w:spacing w:after="0" w:line="240" w:lineRule="auto"/>
        <w:rPr>
          <w:rFonts w:asciiTheme="majorHAnsi" w:hAnsiTheme="majorHAnsi" w:cstheme="majorHAnsi"/>
          <w:sz w:val="24"/>
          <w:szCs w:val="24"/>
        </w:rPr>
      </w:pPr>
      <w:r w:rsidRPr="00635242">
        <w:rPr>
          <w:rFonts w:asciiTheme="majorHAnsi" w:hAnsiTheme="majorHAnsi" w:cstheme="majorHAnsi"/>
          <w:sz w:val="24"/>
          <w:szCs w:val="24"/>
        </w:rPr>
        <w:t>Heath Hayes Academy</w:t>
      </w:r>
    </w:p>
    <w:p w:rsidRPr="00635242" w:rsidR="009F0D50" w:rsidP="00263CBA" w:rsidRDefault="009F0D50" w14:paraId="418D6F2F" w14:textId="78427A04">
      <w:pPr>
        <w:autoSpaceDE w:val="0"/>
        <w:autoSpaceDN w:val="0"/>
        <w:adjustRightInd w:val="0"/>
        <w:spacing w:after="0" w:line="240" w:lineRule="auto"/>
        <w:rPr>
          <w:rFonts w:asciiTheme="majorHAnsi" w:hAnsiTheme="majorHAnsi" w:cstheme="majorHAnsi"/>
          <w:sz w:val="24"/>
          <w:szCs w:val="24"/>
        </w:rPr>
      </w:pPr>
      <w:r w:rsidRPr="00635242">
        <w:rPr>
          <w:rFonts w:asciiTheme="majorHAnsi" w:hAnsiTheme="majorHAnsi" w:cstheme="majorHAnsi"/>
          <w:sz w:val="24"/>
          <w:szCs w:val="24"/>
        </w:rPr>
        <w:t>Wimblebury Road</w:t>
      </w:r>
    </w:p>
    <w:p w:rsidRPr="00635242" w:rsidR="009F0D50" w:rsidP="00263CBA" w:rsidRDefault="009F0D50" w14:paraId="294FF0E7" w14:textId="1AF529CE">
      <w:pPr>
        <w:autoSpaceDE w:val="0"/>
        <w:autoSpaceDN w:val="0"/>
        <w:adjustRightInd w:val="0"/>
        <w:spacing w:after="0" w:line="240" w:lineRule="auto"/>
        <w:rPr>
          <w:rFonts w:asciiTheme="majorHAnsi" w:hAnsiTheme="majorHAnsi" w:cstheme="majorHAnsi"/>
          <w:sz w:val="24"/>
          <w:szCs w:val="24"/>
        </w:rPr>
      </w:pPr>
      <w:r w:rsidRPr="00635242">
        <w:rPr>
          <w:rFonts w:asciiTheme="majorHAnsi" w:hAnsiTheme="majorHAnsi" w:cstheme="majorHAnsi"/>
          <w:sz w:val="24"/>
          <w:szCs w:val="24"/>
        </w:rPr>
        <w:t>Cannock</w:t>
      </w:r>
    </w:p>
    <w:p w:rsidRPr="00635242" w:rsidR="009F0D50" w:rsidP="00263CBA" w:rsidRDefault="009F0D50" w14:paraId="4A5192BC" w14:textId="12F4AF16">
      <w:pPr>
        <w:autoSpaceDE w:val="0"/>
        <w:autoSpaceDN w:val="0"/>
        <w:adjustRightInd w:val="0"/>
        <w:spacing w:after="0" w:line="240" w:lineRule="auto"/>
        <w:rPr>
          <w:rFonts w:asciiTheme="majorHAnsi" w:hAnsiTheme="majorHAnsi" w:cstheme="majorHAnsi"/>
          <w:sz w:val="24"/>
          <w:szCs w:val="24"/>
        </w:rPr>
      </w:pPr>
      <w:r w:rsidRPr="00635242">
        <w:rPr>
          <w:rFonts w:asciiTheme="majorHAnsi" w:hAnsiTheme="majorHAnsi" w:cstheme="majorHAnsi"/>
          <w:sz w:val="24"/>
          <w:szCs w:val="24"/>
        </w:rPr>
        <w:t>Staffordshire</w:t>
      </w:r>
    </w:p>
    <w:p w:rsidRPr="00635242" w:rsidR="009F0D50" w:rsidP="00263CBA" w:rsidRDefault="009F0D50" w14:paraId="6792D7BD" w14:textId="4FED9756">
      <w:pPr>
        <w:autoSpaceDE w:val="0"/>
        <w:autoSpaceDN w:val="0"/>
        <w:adjustRightInd w:val="0"/>
        <w:spacing w:after="0" w:line="240" w:lineRule="auto"/>
        <w:rPr>
          <w:rFonts w:asciiTheme="majorHAnsi" w:hAnsiTheme="majorHAnsi" w:cstheme="majorHAnsi"/>
          <w:sz w:val="24"/>
          <w:szCs w:val="24"/>
        </w:rPr>
      </w:pPr>
      <w:r w:rsidRPr="00635242">
        <w:rPr>
          <w:rFonts w:asciiTheme="majorHAnsi" w:hAnsiTheme="majorHAnsi" w:cstheme="majorHAnsi"/>
          <w:sz w:val="24"/>
          <w:szCs w:val="24"/>
        </w:rPr>
        <w:t>WS12 2EP</w:t>
      </w:r>
    </w:p>
    <w:p w:rsidRPr="00635242" w:rsidR="009F0D50" w:rsidP="00263CBA" w:rsidRDefault="009F0D50" w14:paraId="68D3AEDB" w14:textId="1BE807FD">
      <w:pPr>
        <w:autoSpaceDE w:val="0"/>
        <w:autoSpaceDN w:val="0"/>
        <w:adjustRightInd w:val="0"/>
        <w:spacing w:after="0" w:line="240" w:lineRule="auto"/>
        <w:rPr>
          <w:rFonts w:asciiTheme="majorHAnsi" w:hAnsiTheme="majorHAnsi" w:cstheme="majorHAnsi"/>
          <w:sz w:val="24"/>
          <w:szCs w:val="24"/>
        </w:rPr>
      </w:pPr>
    </w:p>
    <w:p w:rsidRPr="00635242" w:rsidR="009F0D50" w:rsidP="00263CBA" w:rsidRDefault="009F0D50" w14:paraId="2F873520" w14:textId="26750651">
      <w:pPr>
        <w:autoSpaceDE w:val="0"/>
        <w:autoSpaceDN w:val="0"/>
        <w:adjustRightInd w:val="0"/>
        <w:spacing w:after="0" w:line="240" w:lineRule="auto"/>
        <w:rPr>
          <w:rFonts w:asciiTheme="majorHAnsi" w:hAnsiTheme="majorHAnsi" w:cstheme="majorHAnsi"/>
          <w:sz w:val="24"/>
          <w:szCs w:val="24"/>
        </w:rPr>
      </w:pPr>
      <w:r w:rsidRPr="00635242">
        <w:rPr>
          <w:rFonts w:asciiTheme="majorHAnsi" w:hAnsiTheme="majorHAnsi" w:cstheme="majorHAnsi"/>
          <w:sz w:val="24"/>
          <w:szCs w:val="24"/>
        </w:rPr>
        <w:t xml:space="preserve">Or email to: </w:t>
      </w:r>
      <w:hyperlink w:history="1" r:id="rId19">
        <w:r w:rsidRPr="00635242">
          <w:rPr>
            <w:rStyle w:val="Hyperlink"/>
            <w:rFonts w:asciiTheme="majorHAnsi" w:hAnsiTheme="majorHAnsi" w:cstheme="majorHAnsi"/>
            <w:sz w:val="24"/>
            <w:szCs w:val="24"/>
          </w:rPr>
          <w:t>Hannah.greenway@heathhayesacademy.co.uk</w:t>
        </w:r>
      </w:hyperlink>
      <w:r w:rsidRPr="00635242">
        <w:rPr>
          <w:rFonts w:asciiTheme="majorHAnsi" w:hAnsiTheme="majorHAnsi" w:cstheme="majorHAnsi"/>
          <w:sz w:val="24"/>
          <w:szCs w:val="24"/>
        </w:rPr>
        <w:t xml:space="preserve"> </w:t>
      </w:r>
    </w:p>
    <w:p w:rsidRPr="00635242" w:rsidR="00263CBA" w:rsidP="00263CBA" w:rsidRDefault="00263CBA" w14:paraId="40DCBB17" w14:textId="77777777">
      <w:pPr>
        <w:autoSpaceDE w:val="0"/>
        <w:autoSpaceDN w:val="0"/>
        <w:adjustRightInd w:val="0"/>
        <w:spacing w:after="0" w:line="240" w:lineRule="auto"/>
        <w:rPr>
          <w:rFonts w:asciiTheme="majorHAnsi" w:hAnsiTheme="majorHAnsi" w:cstheme="majorHAnsi"/>
          <w:sz w:val="24"/>
          <w:szCs w:val="24"/>
        </w:rPr>
      </w:pPr>
    </w:p>
    <w:p w:rsidRPr="00635242" w:rsidR="00263CBA" w:rsidP="00263CBA" w:rsidRDefault="00263CBA" w14:paraId="6F0245D5" w14:textId="77777777">
      <w:pPr>
        <w:autoSpaceDE w:val="0"/>
        <w:autoSpaceDN w:val="0"/>
        <w:adjustRightInd w:val="0"/>
        <w:spacing w:after="0" w:line="240" w:lineRule="auto"/>
        <w:rPr>
          <w:rFonts w:asciiTheme="majorHAnsi" w:hAnsiTheme="majorHAnsi" w:cstheme="majorHAnsi"/>
          <w:sz w:val="24"/>
          <w:szCs w:val="24"/>
        </w:rPr>
      </w:pPr>
      <w:r w:rsidRPr="00635242">
        <w:rPr>
          <w:rFonts w:asciiTheme="majorHAnsi" w:hAnsiTheme="majorHAnsi" w:cstheme="majorHAnsi"/>
          <w:sz w:val="24"/>
          <w:szCs w:val="24"/>
        </w:rPr>
        <w:t xml:space="preserve">REAch2 Academy Trust have an Equal Opportunities Policy for selection and recruitment. Applicants are requested to complete </w:t>
      </w:r>
      <w:r w:rsidRPr="00635242" w:rsidR="00D17D89">
        <w:rPr>
          <w:rFonts w:asciiTheme="majorHAnsi" w:hAnsiTheme="majorHAnsi" w:cstheme="majorHAnsi"/>
          <w:sz w:val="24"/>
          <w:szCs w:val="24"/>
        </w:rPr>
        <w:t>the Trust’s</w:t>
      </w:r>
      <w:r w:rsidRPr="00635242">
        <w:rPr>
          <w:rFonts w:asciiTheme="majorHAnsi" w:hAnsiTheme="majorHAnsi" w:cstheme="majorHAnsi"/>
          <w:sz w:val="24"/>
          <w:szCs w:val="24"/>
        </w:rPr>
        <w:t xml:space="preserve"> </w:t>
      </w:r>
      <w:r w:rsidRPr="00635242" w:rsidR="00A53828">
        <w:rPr>
          <w:rFonts w:asciiTheme="majorHAnsi" w:hAnsiTheme="majorHAnsi" w:cstheme="majorHAnsi"/>
          <w:sz w:val="24"/>
          <w:szCs w:val="24"/>
        </w:rPr>
        <w:t xml:space="preserve">online </w:t>
      </w:r>
      <w:hyperlink w:history="1" r:id="rId20">
        <w:r w:rsidRPr="00635242" w:rsidR="00A53828">
          <w:rPr>
            <w:rStyle w:val="Hyperlink"/>
            <w:rFonts w:asciiTheme="majorHAnsi" w:hAnsiTheme="majorHAnsi" w:cstheme="majorHAnsi"/>
            <w:sz w:val="24"/>
            <w:szCs w:val="24"/>
          </w:rPr>
          <w:t>Equality &amp; Diversity Monitoring Form</w:t>
        </w:r>
      </w:hyperlink>
      <w:r w:rsidRPr="00635242">
        <w:rPr>
          <w:rFonts w:asciiTheme="majorHAnsi" w:hAnsiTheme="majorHAnsi" w:cstheme="majorHAnsi"/>
          <w:sz w:val="24"/>
          <w:szCs w:val="24"/>
        </w:rPr>
        <w:t xml:space="preserve"> separately. </w:t>
      </w:r>
    </w:p>
    <w:p w:rsidRPr="00635242" w:rsidR="00263CBA" w:rsidP="00263CBA" w:rsidRDefault="00263CBA" w14:paraId="453DEC79" w14:textId="77777777">
      <w:pPr>
        <w:autoSpaceDE w:val="0"/>
        <w:autoSpaceDN w:val="0"/>
        <w:adjustRightInd w:val="0"/>
        <w:spacing w:after="0" w:line="240" w:lineRule="auto"/>
        <w:rPr>
          <w:rFonts w:asciiTheme="majorHAnsi" w:hAnsiTheme="majorHAnsi" w:cstheme="majorHAnsi"/>
          <w:sz w:val="24"/>
          <w:szCs w:val="24"/>
        </w:rPr>
      </w:pPr>
    </w:p>
    <w:p w:rsidRPr="00635242" w:rsidR="00263CBA" w:rsidP="00263CBA" w:rsidRDefault="00263CBA" w14:paraId="73A5AD9A" w14:textId="77777777">
      <w:pPr>
        <w:autoSpaceDE w:val="0"/>
        <w:autoSpaceDN w:val="0"/>
        <w:adjustRightInd w:val="0"/>
        <w:spacing w:after="0" w:line="240" w:lineRule="auto"/>
        <w:rPr>
          <w:rFonts w:asciiTheme="majorHAnsi" w:hAnsiTheme="majorHAnsi" w:cstheme="majorHAnsi"/>
          <w:sz w:val="24"/>
          <w:szCs w:val="24"/>
        </w:rPr>
      </w:pPr>
      <w:r w:rsidRPr="00635242">
        <w:rPr>
          <w:rFonts w:asciiTheme="majorHAnsi" w:hAnsiTheme="majorHAnsi" w:cstheme="majorHAnsi"/>
          <w:sz w:val="24"/>
          <w:szCs w:val="24"/>
        </w:rPr>
        <w:t>In accordance with our Safeguarding Policy the successful candidate will be required to have an enhanced DBS check.</w:t>
      </w:r>
    </w:p>
    <w:p w:rsidRPr="00635242" w:rsidR="00263CBA" w:rsidP="00263CBA" w:rsidRDefault="00263CBA" w14:paraId="3601F05F" w14:textId="77777777">
      <w:pPr>
        <w:autoSpaceDE w:val="0"/>
        <w:autoSpaceDN w:val="0"/>
        <w:adjustRightInd w:val="0"/>
        <w:spacing w:after="0" w:line="240" w:lineRule="auto"/>
        <w:rPr>
          <w:rFonts w:asciiTheme="majorHAnsi" w:hAnsiTheme="majorHAnsi" w:cstheme="majorHAnsi"/>
          <w:sz w:val="24"/>
          <w:szCs w:val="24"/>
        </w:rPr>
      </w:pPr>
    </w:p>
    <w:p w:rsidRPr="00635242" w:rsidR="00DA715D" w:rsidP="009F0D50" w:rsidRDefault="00263CBA" w14:paraId="0E2CD9D9" w14:textId="2717EA7B">
      <w:pPr>
        <w:autoSpaceDE w:val="0"/>
        <w:autoSpaceDN w:val="0"/>
        <w:adjustRightInd w:val="0"/>
        <w:spacing w:after="0" w:line="240" w:lineRule="auto"/>
        <w:rPr>
          <w:rFonts w:asciiTheme="majorHAnsi" w:hAnsiTheme="majorHAnsi" w:cstheme="majorHAnsi"/>
          <w:sz w:val="24"/>
          <w:szCs w:val="24"/>
        </w:rPr>
      </w:pPr>
      <w:r w:rsidRPr="00635242">
        <w:rPr>
          <w:rFonts w:asciiTheme="majorHAnsi" w:hAnsiTheme="majorHAnsi" w:cstheme="majorHAnsi"/>
          <w:sz w:val="24"/>
          <w:szCs w:val="24"/>
        </w:rPr>
        <w:t xml:space="preserve">To arrange an informal discussion please contact </w:t>
      </w:r>
      <w:r w:rsidRPr="00635242" w:rsidR="009F0D50">
        <w:rPr>
          <w:rFonts w:asciiTheme="majorHAnsi" w:hAnsiTheme="majorHAnsi" w:cstheme="majorHAnsi"/>
          <w:sz w:val="24"/>
          <w:szCs w:val="24"/>
        </w:rPr>
        <w:t xml:space="preserve">Louise Johnson: </w:t>
      </w:r>
      <w:hyperlink w:history="1" r:id="rId21">
        <w:r w:rsidRPr="00635242" w:rsidR="009F0D50">
          <w:rPr>
            <w:rStyle w:val="Hyperlink"/>
            <w:rFonts w:asciiTheme="majorHAnsi" w:hAnsiTheme="majorHAnsi" w:cstheme="majorHAnsi"/>
            <w:sz w:val="24"/>
            <w:szCs w:val="24"/>
          </w:rPr>
          <w:t>louise.johnson@heathhayesacademy.co.uk</w:t>
        </w:r>
      </w:hyperlink>
    </w:p>
    <w:p w:rsidRPr="00635242" w:rsidR="009F0D50" w:rsidP="009F0D50" w:rsidRDefault="009F0D50" w14:paraId="5B8B3684" w14:textId="77777777">
      <w:pPr>
        <w:autoSpaceDE w:val="0"/>
        <w:autoSpaceDN w:val="0"/>
        <w:adjustRightInd w:val="0"/>
        <w:spacing w:after="0" w:line="240" w:lineRule="auto"/>
        <w:rPr>
          <w:rFonts w:asciiTheme="majorHAnsi" w:hAnsiTheme="majorHAnsi" w:cstheme="majorHAnsi"/>
          <w:sz w:val="24"/>
          <w:szCs w:val="24"/>
        </w:rPr>
      </w:pPr>
    </w:p>
    <w:p w:rsidRPr="00635242" w:rsidR="005E0BDB" w:rsidP="009F0D50" w:rsidRDefault="00263CBA" w14:paraId="538F54E6" w14:textId="3531B53B">
      <w:pPr>
        <w:pStyle w:val="Heading2"/>
        <w:rPr>
          <w:rFonts w:asciiTheme="majorHAnsi" w:hAnsiTheme="majorHAnsi" w:cstheme="majorHAnsi"/>
          <w:color w:val="7030A0"/>
        </w:rPr>
      </w:pPr>
      <w:bookmarkStart w:name="_Toc84922482" w:id="5"/>
      <w:r w:rsidRPr="00635242">
        <w:rPr>
          <w:rFonts w:asciiTheme="majorHAnsi" w:hAnsiTheme="majorHAnsi" w:cstheme="majorHAnsi"/>
          <w:color w:val="7030A0"/>
        </w:rPr>
        <w:t>The application process and timetable</w:t>
      </w:r>
      <w:bookmarkEnd w:id="5"/>
    </w:p>
    <w:p w:rsidRPr="00635242" w:rsidR="009F0D50" w:rsidP="009F0D50" w:rsidRDefault="009F0D50" w14:paraId="4F027B1D" w14:textId="77777777">
      <w:pPr>
        <w:rPr>
          <w:rFonts w:asciiTheme="majorHAnsi" w:hAnsiTheme="majorHAnsi" w:cstheme="majorHAnsi"/>
        </w:rPr>
      </w:pPr>
    </w:p>
    <w:tbl>
      <w:tblPr>
        <w:tblW w:w="14024"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2258"/>
        <w:gridCol w:w="11766"/>
      </w:tblGrid>
      <w:tr w:rsidRPr="00635242" w:rsidR="00263CBA" w:rsidTr="419C8C79" w14:paraId="3F48EC7A" w14:textId="77777777">
        <w:tc>
          <w:tcPr>
            <w:tcW w:w="2258" w:type="dxa"/>
            <w:tcBorders>
              <w:top w:val="single" w:color="BBBBBB" w:sz="8" w:space="0"/>
              <w:left w:val="single" w:color="BBBBBB" w:sz="8" w:space="0"/>
              <w:bottom w:val="single" w:color="BBBBBB" w:sz="8" w:space="0"/>
              <w:right w:val="single" w:color="BBBBBB" w:sz="8" w:space="0"/>
            </w:tcBorders>
            <w:shd w:val="clear" w:color="auto" w:fill="D9D9D9" w:themeFill="background1" w:themeFillShade="D9"/>
            <w:tcMar/>
            <w:hideMark/>
          </w:tcPr>
          <w:p w:rsidRPr="00635242" w:rsidR="00263CBA" w:rsidP="00456A45" w:rsidRDefault="00263CBA" w14:paraId="3CB8DD69" w14:textId="77777777">
            <w:pPr>
              <w:spacing w:after="0" w:line="240" w:lineRule="auto"/>
              <w:rPr>
                <w:rFonts w:eastAsia="Times New Roman" w:asciiTheme="majorHAnsi" w:hAnsiTheme="majorHAnsi" w:cstheme="majorHAnsi"/>
                <w:b/>
                <w:bCs/>
                <w:lang w:eastAsia="en-GB"/>
              </w:rPr>
            </w:pPr>
            <w:r w:rsidRPr="00635242">
              <w:rPr>
                <w:rFonts w:eastAsia="Times New Roman" w:asciiTheme="majorHAnsi" w:hAnsiTheme="majorHAnsi" w:cstheme="majorHAnsi"/>
                <w:b/>
                <w:bCs/>
                <w:lang w:eastAsia="en-GB"/>
              </w:rPr>
              <w:t xml:space="preserve">Application deadline: </w:t>
            </w:r>
          </w:p>
        </w:tc>
        <w:tc>
          <w:tcPr>
            <w:tcW w:w="11766" w:type="dxa"/>
            <w:tcBorders>
              <w:top w:val="single" w:color="BBBBBB" w:sz="8" w:space="0"/>
              <w:left w:val="single" w:color="BBBBBB" w:sz="8" w:space="0"/>
              <w:bottom w:val="single" w:color="BBBBBB" w:sz="8" w:space="0"/>
              <w:right w:val="single" w:color="BBBBBB" w:sz="8" w:space="0"/>
            </w:tcBorders>
            <w:shd w:val="clear" w:color="auto" w:fill="D9D9D9" w:themeFill="background1" w:themeFillShade="D9"/>
            <w:tcMar/>
          </w:tcPr>
          <w:p w:rsidRPr="00635242" w:rsidR="00263CBA" w:rsidP="419C8C79" w:rsidRDefault="006021F4" w14:paraId="1B12E787" w14:textId="51128BA5">
            <w:pPr>
              <w:spacing w:after="0" w:line="240" w:lineRule="auto"/>
              <w:rPr>
                <w:rFonts w:ascii="Calibri Light" w:hAnsi="Calibri Light" w:eastAsia="Times New Roman" w:cs="Calibri Light" w:asciiTheme="majorAscii" w:hAnsiTheme="majorAscii" w:cstheme="majorAscii"/>
                <w:lang w:eastAsia="en-GB"/>
              </w:rPr>
            </w:pPr>
            <w:r w:rsidRPr="419C8C79" w:rsidR="006021F4">
              <w:rPr>
                <w:rFonts w:ascii="Calibri Light" w:hAnsi="Calibri Light" w:eastAsia="Times New Roman" w:cs="Calibri Light" w:asciiTheme="majorAscii" w:hAnsiTheme="majorAscii" w:cstheme="majorAscii"/>
                <w:lang w:eastAsia="en-GB"/>
              </w:rPr>
              <w:t>2</w:t>
            </w:r>
            <w:r w:rsidRPr="419C8C79" w:rsidR="002E1541">
              <w:rPr>
                <w:rFonts w:ascii="Calibri Light" w:hAnsi="Calibri Light" w:eastAsia="Times New Roman" w:cs="Calibri Light" w:asciiTheme="majorAscii" w:hAnsiTheme="majorAscii" w:cstheme="majorAscii"/>
                <w:lang w:eastAsia="en-GB"/>
              </w:rPr>
              <w:t>3</w:t>
            </w:r>
            <w:r w:rsidRPr="419C8C79" w:rsidR="006021F4">
              <w:rPr>
                <w:rFonts w:ascii="Calibri Light" w:hAnsi="Calibri Light" w:eastAsia="Times New Roman" w:cs="Calibri Light" w:asciiTheme="majorAscii" w:hAnsiTheme="majorAscii" w:cstheme="majorAscii"/>
                <w:lang w:eastAsia="en-GB"/>
              </w:rPr>
              <w:t>.5.22 @ 9am</w:t>
            </w:r>
          </w:p>
        </w:tc>
      </w:tr>
      <w:tr w:rsidRPr="00635242" w:rsidR="00263CBA" w:rsidTr="419C8C79" w14:paraId="32DFDDB8" w14:textId="77777777">
        <w:tc>
          <w:tcPr>
            <w:tcW w:w="2258" w:type="dxa"/>
            <w:tcBorders>
              <w:top w:val="single" w:color="BBBBBB" w:sz="8" w:space="0"/>
              <w:left w:val="single" w:color="BBBBBB" w:sz="8" w:space="0"/>
              <w:bottom w:val="single" w:color="BBBBBB" w:sz="8" w:space="0"/>
              <w:right w:val="single" w:color="BBBBBB" w:sz="8" w:space="0"/>
            </w:tcBorders>
            <w:shd w:val="clear" w:color="auto" w:fill="D9D9D9" w:themeFill="background1" w:themeFillShade="D9"/>
            <w:tcMar/>
            <w:hideMark/>
          </w:tcPr>
          <w:p w:rsidRPr="00635242" w:rsidR="00263CBA" w:rsidP="00456A45" w:rsidRDefault="00263CBA" w14:paraId="126CFF61" w14:textId="77777777">
            <w:pPr>
              <w:spacing w:after="0" w:line="240" w:lineRule="auto"/>
              <w:rPr>
                <w:rFonts w:eastAsia="Times New Roman" w:asciiTheme="majorHAnsi" w:hAnsiTheme="majorHAnsi" w:cstheme="majorHAnsi"/>
                <w:b/>
                <w:bCs/>
                <w:lang w:eastAsia="en-GB"/>
              </w:rPr>
            </w:pPr>
            <w:r w:rsidRPr="00635242">
              <w:rPr>
                <w:rFonts w:eastAsia="Times New Roman" w:asciiTheme="majorHAnsi" w:hAnsiTheme="majorHAnsi" w:cstheme="majorHAnsi"/>
                <w:b/>
                <w:bCs/>
                <w:lang w:eastAsia="en-GB"/>
              </w:rPr>
              <w:t xml:space="preserve">Interviews: </w:t>
            </w:r>
          </w:p>
        </w:tc>
        <w:tc>
          <w:tcPr>
            <w:tcW w:w="11766" w:type="dxa"/>
            <w:tcBorders>
              <w:top w:val="single" w:color="BBBBBB" w:sz="8" w:space="0"/>
              <w:left w:val="single" w:color="BBBBBB" w:sz="8" w:space="0"/>
              <w:bottom w:val="single" w:color="BBBBBB" w:sz="8" w:space="0"/>
              <w:right w:val="single" w:color="BBBBBB" w:sz="8" w:space="0"/>
            </w:tcBorders>
            <w:shd w:val="clear" w:color="auto" w:fill="D9D9D9" w:themeFill="background1" w:themeFillShade="D9"/>
            <w:tcMar/>
          </w:tcPr>
          <w:p w:rsidRPr="00635242" w:rsidR="00263CBA" w:rsidP="009F0D50" w:rsidRDefault="009F0D50" w14:paraId="7A8DF43E" w14:textId="453A6BE7">
            <w:pPr>
              <w:spacing w:after="0"/>
              <w:rPr>
                <w:rFonts w:asciiTheme="majorHAnsi" w:hAnsiTheme="majorHAnsi" w:cstheme="majorHAnsi"/>
              </w:rPr>
            </w:pPr>
            <w:r w:rsidRPr="00635242">
              <w:rPr>
                <w:rFonts w:asciiTheme="majorHAnsi" w:hAnsiTheme="majorHAnsi" w:cstheme="majorHAnsi"/>
              </w:rPr>
              <w:t xml:space="preserve">The candidates selected for interview will be informed after shortlisting and full details of the interview programme will be provided. </w:t>
            </w:r>
          </w:p>
        </w:tc>
      </w:tr>
      <w:tr w:rsidRPr="00635242" w:rsidR="00263CBA" w:rsidTr="419C8C79" w14:paraId="55B11734" w14:textId="77777777">
        <w:tc>
          <w:tcPr>
            <w:tcW w:w="2258" w:type="dxa"/>
            <w:tcBorders>
              <w:top w:val="single" w:color="BBBBBB" w:sz="8" w:space="0"/>
              <w:left w:val="single" w:color="BBBBBB" w:sz="8" w:space="0"/>
              <w:bottom w:val="single" w:color="BBBBBB" w:sz="8" w:space="0"/>
              <w:right w:val="single" w:color="BBBBBB" w:sz="8" w:space="0"/>
            </w:tcBorders>
            <w:shd w:val="clear" w:color="auto" w:fill="D9D9D9" w:themeFill="background1" w:themeFillShade="D9"/>
            <w:tcMar/>
          </w:tcPr>
          <w:p w:rsidRPr="00635242" w:rsidR="00263CBA" w:rsidP="00456A45" w:rsidRDefault="00263CBA" w14:paraId="5149A499" w14:textId="77777777">
            <w:pPr>
              <w:spacing w:after="0" w:line="240" w:lineRule="auto"/>
              <w:rPr>
                <w:rFonts w:eastAsia="Times New Roman" w:asciiTheme="majorHAnsi" w:hAnsiTheme="majorHAnsi" w:cstheme="majorHAnsi"/>
                <w:b/>
                <w:bCs/>
                <w:lang w:eastAsia="en-GB"/>
              </w:rPr>
            </w:pPr>
            <w:r w:rsidRPr="00635242">
              <w:rPr>
                <w:rFonts w:eastAsia="Times New Roman" w:asciiTheme="majorHAnsi" w:hAnsiTheme="majorHAnsi" w:cstheme="majorHAnsi"/>
                <w:b/>
                <w:bCs/>
                <w:lang w:eastAsia="en-GB"/>
              </w:rPr>
              <w:t>Contract</w:t>
            </w:r>
            <w:r w:rsidRPr="00635242" w:rsidR="00B37C37">
              <w:rPr>
                <w:rFonts w:eastAsia="Times New Roman" w:asciiTheme="majorHAnsi" w:hAnsiTheme="majorHAnsi" w:cstheme="majorHAnsi"/>
                <w:b/>
                <w:bCs/>
                <w:lang w:eastAsia="en-GB"/>
              </w:rPr>
              <w:t xml:space="preserve"> details</w:t>
            </w:r>
            <w:r w:rsidRPr="00635242">
              <w:rPr>
                <w:rFonts w:eastAsia="Times New Roman" w:asciiTheme="majorHAnsi" w:hAnsiTheme="majorHAnsi" w:cstheme="majorHAnsi"/>
                <w:b/>
                <w:bCs/>
                <w:lang w:eastAsia="en-GB"/>
              </w:rPr>
              <w:t>:</w:t>
            </w:r>
          </w:p>
        </w:tc>
        <w:tc>
          <w:tcPr>
            <w:tcW w:w="11766" w:type="dxa"/>
            <w:tcBorders>
              <w:top w:val="single" w:color="BBBBBB" w:sz="8" w:space="0"/>
              <w:left w:val="single" w:color="BBBBBB" w:sz="8" w:space="0"/>
              <w:bottom w:val="single" w:color="BBBBBB" w:sz="8" w:space="0"/>
              <w:right w:val="single" w:color="BBBBBB" w:sz="8" w:space="0"/>
            </w:tcBorders>
            <w:shd w:val="clear" w:color="auto" w:fill="D9D9D9" w:themeFill="background1" w:themeFillShade="D9"/>
            <w:tcMar/>
          </w:tcPr>
          <w:p w:rsidRPr="00635242" w:rsidR="00263CBA" w:rsidP="00456A45" w:rsidRDefault="009F0D50" w14:paraId="113C69BC" w14:textId="636E27FF">
            <w:pPr>
              <w:spacing w:after="0" w:line="240" w:lineRule="auto"/>
              <w:rPr>
                <w:rFonts w:eastAsia="Times New Roman" w:asciiTheme="majorHAnsi" w:hAnsiTheme="majorHAnsi" w:cstheme="majorHAnsi"/>
                <w:lang w:eastAsia="en-GB"/>
              </w:rPr>
            </w:pPr>
            <w:r w:rsidRPr="00635242">
              <w:rPr>
                <w:rFonts w:eastAsia="Times New Roman" w:asciiTheme="majorHAnsi" w:hAnsiTheme="majorHAnsi" w:cstheme="majorHAnsi"/>
                <w:lang w:eastAsia="en-GB"/>
              </w:rPr>
              <w:t>Fixed Term</w:t>
            </w:r>
          </w:p>
        </w:tc>
      </w:tr>
      <w:tr w:rsidRPr="00635242" w:rsidR="00263CBA" w:rsidTr="419C8C79" w14:paraId="30E41559" w14:textId="77777777">
        <w:trPr>
          <w:trHeight w:val="388"/>
        </w:trPr>
        <w:tc>
          <w:tcPr>
            <w:tcW w:w="2258" w:type="dxa"/>
            <w:tcBorders>
              <w:top w:val="single" w:color="BBBBBB" w:sz="8" w:space="0"/>
              <w:left w:val="single" w:color="BBBBBB" w:sz="8" w:space="0"/>
              <w:bottom w:val="single" w:color="BBBBBB" w:sz="8" w:space="0"/>
              <w:right w:val="single" w:color="BBBBBB" w:sz="8" w:space="0"/>
            </w:tcBorders>
            <w:shd w:val="clear" w:color="auto" w:fill="D9D9D9" w:themeFill="background1" w:themeFillShade="D9"/>
            <w:tcMar/>
          </w:tcPr>
          <w:p w:rsidRPr="00635242" w:rsidR="00263CBA" w:rsidP="00456A45" w:rsidRDefault="00263CBA" w14:paraId="05D411CB" w14:textId="77777777">
            <w:pPr>
              <w:spacing w:after="0" w:line="240" w:lineRule="auto"/>
              <w:rPr>
                <w:rFonts w:eastAsia="Times New Roman" w:asciiTheme="majorHAnsi" w:hAnsiTheme="majorHAnsi" w:cstheme="majorHAnsi"/>
                <w:b/>
                <w:bCs/>
                <w:lang w:eastAsia="en-GB"/>
              </w:rPr>
            </w:pPr>
            <w:r w:rsidRPr="00635242">
              <w:rPr>
                <w:rFonts w:eastAsia="Times New Roman" w:asciiTheme="majorHAnsi" w:hAnsiTheme="majorHAnsi" w:cstheme="majorHAnsi"/>
                <w:b/>
                <w:bCs/>
                <w:lang w:eastAsia="en-GB"/>
              </w:rPr>
              <w:t xml:space="preserve">Salary: </w:t>
            </w:r>
          </w:p>
        </w:tc>
        <w:tc>
          <w:tcPr>
            <w:tcW w:w="11766" w:type="dxa"/>
            <w:tcBorders>
              <w:top w:val="single" w:color="BBBBBB" w:sz="8" w:space="0"/>
              <w:left w:val="single" w:color="BBBBBB" w:sz="8" w:space="0"/>
              <w:bottom w:val="single" w:color="BBBBBB" w:sz="8" w:space="0"/>
              <w:right w:val="single" w:color="BBBBBB" w:sz="8" w:space="0"/>
            </w:tcBorders>
            <w:shd w:val="clear" w:color="auto" w:fill="D9D9D9" w:themeFill="background1" w:themeFillShade="D9"/>
            <w:tcMar/>
          </w:tcPr>
          <w:p w:rsidRPr="00635242" w:rsidR="00263CBA" w:rsidP="009F0D50" w:rsidRDefault="009F0D50" w14:paraId="33BB3B70" w14:textId="100074DF">
            <w:pPr>
              <w:rPr>
                <w:rFonts w:asciiTheme="majorHAnsi" w:hAnsiTheme="majorHAnsi" w:cstheme="majorHAnsi"/>
              </w:rPr>
            </w:pPr>
            <w:r w:rsidRPr="00635242">
              <w:rPr>
                <w:rFonts w:asciiTheme="majorHAnsi" w:hAnsiTheme="majorHAnsi" w:cstheme="majorHAnsi"/>
              </w:rPr>
              <w:t>New NJC SCP3&amp;4 £18,562-£18,933 Pro rata - Term time only</w:t>
            </w:r>
            <w:r w:rsidR="002E1541">
              <w:rPr>
                <w:rFonts w:asciiTheme="majorHAnsi" w:hAnsiTheme="majorHAnsi" w:cstheme="majorHAnsi"/>
              </w:rPr>
              <w:t>. Actual salary - £13,113</w:t>
            </w:r>
            <w:r w:rsidR="00A1280F">
              <w:rPr>
                <w:rFonts w:asciiTheme="majorHAnsi" w:hAnsiTheme="majorHAnsi" w:cstheme="majorHAnsi"/>
              </w:rPr>
              <w:t>.00 – £13,375.00</w:t>
            </w:r>
          </w:p>
        </w:tc>
      </w:tr>
      <w:tr w:rsidRPr="00635242" w:rsidR="00263CBA" w:rsidTr="419C8C79" w14:paraId="66CC0593" w14:textId="77777777">
        <w:tc>
          <w:tcPr>
            <w:tcW w:w="2258" w:type="dxa"/>
            <w:tcBorders>
              <w:top w:val="single" w:color="BBBBBB" w:sz="8" w:space="0"/>
              <w:left w:val="single" w:color="BBBBBB" w:sz="8" w:space="0"/>
              <w:bottom w:val="single" w:color="BBBBBB" w:sz="8" w:space="0"/>
              <w:right w:val="single" w:color="BBBBBB" w:sz="8" w:space="0"/>
            </w:tcBorders>
            <w:shd w:val="clear" w:color="auto" w:fill="D9D9D9" w:themeFill="background1" w:themeFillShade="D9"/>
            <w:tcMar/>
          </w:tcPr>
          <w:p w:rsidRPr="00635242" w:rsidR="00263CBA" w:rsidP="00456A45" w:rsidRDefault="00B37C37" w14:paraId="3913D31F" w14:textId="77777777">
            <w:pPr>
              <w:spacing w:after="0" w:line="240" w:lineRule="auto"/>
              <w:rPr>
                <w:rFonts w:eastAsia="Times New Roman" w:asciiTheme="majorHAnsi" w:hAnsiTheme="majorHAnsi" w:cstheme="majorHAnsi"/>
                <w:b/>
                <w:bCs/>
                <w:lang w:eastAsia="en-GB"/>
              </w:rPr>
            </w:pPr>
            <w:r w:rsidRPr="00635242">
              <w:rPr>
                <w:rFonts w:eastAsia="Times New Roman" w:asciiTheme="majorHAnsi" w:hAnsiTheme="majorHAnsi" w:cstheme="majorHAnsi"/>
                <w:b/>
                <w:bCs/>
                <w:lang w:eastAsia="en-GB"/>
              </w:rPr>
              <w:t>Start date:</w:t>
            </w:r>
          </w:p>
        </w:tc>
        <w:tc>
          <w:tcPr>
            <w:tcW w:w="11766" w:type="dxa"/>
            <w:tcBorders>
              <w:top w:val="single" w:color="BBBBBB" w:sz="8" w:space="0"/>
              <w:left w:val="single" w:color="BBBBBB" w:sz="8" w:space="0"/>
              <w:bottom w:val="single" w:color="BBBBBB" w:sz="8" w:space="0"/>
              <w:right w:val="single" w:color="BBBBBB" w:sz="8" w:space="0"/>
            </w:tcBorders>
            <w:shd w:val="clear" w:color="auto" w:fill="D9D9D9" w:themeFill="background1" w:themeFillShade="D9"/>
            <w:tcMar/>
          </w:tcPr>
          <w:p w:rsidRPr="00635242" w:rsidR="00263CBA" w:rsidP="00456A45" w:rsidRDefault="009F0D50" w14:paraId="4897134B" w14:textId="0B352C5E">
            <w:pPr>
              <w:spacing w:after="0" w:line="240" w:lineRule="auto"/>
              <w:rPr>
                <w:rFonts w:eastAsia="Times New Roman" w:asciiTheme="majorHAnsi" w:hAnsiTheme="majorHAnsi" w:cstheme="majorHAnsi"/>
                <w:lang w:eastAsia="en-GB"/>
              </w:rPr>
            </w:pPr>
            <w:r w:rsidRPr="00635242">
              <w:rPr>
                <w:rFonts w:eastAsia="Times New Roman" w:asciiTheme="majorHAnsi" w:hAnsiTheme="majorHAnsi" w:cstheme="majorHAnsi"/>
                <w:lang w:eastAsia="en-GB"/>
              </w:rPr>
              <w:t>As soon as possible</w:t>
            </w:r>
            <w:r w:rsidRPr="00635242" w:rsidR="00350613">
              <w:rPr>
                <w:rFonts w:eastAsia="Times New Roman" w:asciiTheme="majorHAnsi" w:hAnsiTheme="majorHAnsi" w:cstheme="majorHAnsi"/>
                <w:lang w:eastAsia="en-GB"/>
              </w:rPr>
              <w:t xml:space="preserve"> </w:t>
            </w:r>
          </w:p>
        </w:tc>
      </w:tr>
    </w:tbl>
    <w:p w:rsidRPr="00635242" w:rsidR="0094726B" w:rsidP="009E5856" w:rsidRDefault="0094726B" w14:paraId="14ADB990" w14:textId="77777777">
      <w:pPr>
        <w:spacing w:after="0"/>
        <w:rPr>
          <w:rFonts w:asciiTheme="majorHAnsi" w:hAnsiTheme="majorHAnsi" w:cstheme="majorHAnsi"/>
          <w:sz w:val="24"/>
          <w:szCs w:val="24"/>
        </w:rPr>
      </w:pPr>
    </w:p>
    <w:p w:rsidRPr="00635242" w:rsidR="00C4740A" w:rsidP="00866ECC" w:rsidRDefault="006C6032" w14:paraId="67B47A17" w14:textId="77777777">
      <w:pPr>
        <w:pStyle w:val="Heading1"/>
        <w:rPr>
          <w:rFonts w:ascii="Calibri Light" w:hAnsi="Calibri Light" w:cs="Calibri Light"/>
          <w:color w:val="7030A0"/>
        </w:rPr>
      </w:pPr>
      <w:bookmarkStart w:name="_Toc84922483" w:id="6"/>
      <w:r w:rsidRPr="00635242">
        <w:rPr>
          <w:rFonts w:ascii="Calibri Light" w:hAnsi="Calibri Light" w:cs="Calibri Light"/>
          <w:color w:val="7030A0"/>
        </w:rPr>
        <w:lastRenderedPageBreak/>
        <w:t>Safeguarding</w:t>
      </w:r>
      <w:r w:rsidRPr="00635242" w:rsidR="00DA753E">
        <w:rPr>
          <w:rFonts w:ascii="Calibri Light" w:hAnsi="Calibri Light" w:cs="Calibri Light"/>
          <w:color w:val="7030A0"/>
        </w:rPr>
        <w:t>, Safer Recruitment</w:t>
      </w:r>
      <w:r w:rsidRPr="00635242">
        <w:rPr>
          <w:rFonts w:ascii="Calibri Light" w:hAnsi="Calibri Light" w:cs="Calibri Light"/>
          <w:color w:val="7030A0"/>
        </w:rPr>
        <w:t xml:space="preserve"> and Data Protection</w:t>
      </w:r>
      <w:bookmarkEnd w:id="6"/>
    </w:p>
    <w:p w:rsidRPr="00635242" w:rsidR="00DA715D" w:rsidP="0094726B" w:rsidRDefault="00DA715D" w14:paraId="11BCA7B7" w14:textId="77777777">
      <w:pPr>
        <w:rPr>
          <w:rFonts w:ascii="Calibri Light" w:hAnsi="Calibri Light" w:cs="Calibri Light"/>
          <w:sz w:val="24"/>
          <w:szCs w:val="24"/>
        </w:rPr>
      </w:pPr>
    </w:p>
    <w:p w:rsidRPr="00635242" w:rsidR="00A30DB3" w:rsidP="00A30DB3" w:rsidRDefault="00A30DB3" w14:paraId="0D7AC56A" w14:textId="77777777">
      <w:pPr>
        <w:spacing w:after="0"/>
        <w:rPr>
          <w:rFonts w:ascii="Calibri Light" w:hAnsi="Calibri Light" w:cs="Calibri Light"/>
          <w:sz w:val="24"/>
          <w:szCs w:val="24"/>
        </w:rPr>
      </w:pPr>
      <w:r w:rsidRPr="00635242">
        <w:rPr>
          <w:rFonts w:ascii="Calibri Light" w:hAnsi="Calibri Light" w:cs="Calibri Light"/>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635242" w:rsidR="00A30DB3" w:rsidP="00A30DB3" w:rsidRDefault="00A30DB3" w14:paraId="39F4343F" w14:textId="77777777">
      <w:pPr>
        <w:spacing w:after="0"/>
        <w:rPr>
          <w:rFonts w:ascii="Calibri Light" w:hAnsi="Calibri Light" w:cs="Calibri Light"/>
          <w:sz w:val="24"/>
          <w:szCs w:val="24"/>
          <w:lang w:eastAsia="en-GB"/>
        </w:rPr>
      </w:pPr>
    </w:p>
    <w:p w:rsidRPr="00635242" w:rsidR="00A30DB3" w:rsidP="00A30DB3" w:rsidRDefault="00A30DB3" w14:paraId="68852C53" w14:textId="77777777">
      <w:pPr>
        <w:spacing w:after="0"/>
        <w:rPr>
          <w:rFonts w:ascii="Calibri Light" w:hAnsi="Calibri Light" w:cs="Calibri Light"/>
          <w:sz w:val="24"/>
          <w:szCs w:val="24"/>
        </w:rPr>
      </w:pPr>
      <w:r w:rsidRPr="00635242">
        <w:rPr>
          <w:rFonts w:ascii="Calibri Light" w:hAnsi="Calibri Light" w:cs="Calibri Light"/>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635242" w:rsidR="00A30DB3" w:rsidP="00A30DB3" w:rsidRDefault="00A30DB3" w14:paraId="58026B61" w14:textId="77777777">
      <w:pPr>
        <w:spacing w:after="0"/>
        <w:rPr>
          <w:rFonts w:ascii="Calibri Light" w:hAnsi="Calibri Light" w:cs="Calibri Light"/>
          <w:sz w:val="24"/>
          <w:szCs w:val="24"/>
        </w:rPr>
      </w:pPr>
    </w:p>
    <w:p w:rsidRPr="00635242" w:rsidR="00A30DB3" w:rsidP="00A30DB3" w:rsidRDefault="00A30DB3" w14:paraId="6FDE5269" w14:textId="77777777">
      <w:pPr>
        <w:spacing w:after="0"/>
        <w:rPr>
          <w:rFonts w:ascii="Calibri Light" w:hAnsi="Calibri Light" w:cs="Calibri Light"/>
          <w:sz w:val="24"/>
          <w:szCs w:val="24"/>
        </w:rPr>
      </w:pPr>
      <w:r w:rsidRPr="00635242">
        <w:rPr>
          <w:rFonts w:ascii="Calibri Light" w:hAnsi="Calibri Light" w:cs="Calibri Light"/>
          <w:sz w:val="24"/>
          <w:szCs w:val="24"/>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rsidRPr="00635242" w:rsidR="00A30DB3" w:rsidP="00A30DB3" w:rsidRDefault="00A30DB3" w14:paraId="3F0C6EBF" w14:textId="77777777">
      <w:pPr>
        <w:spacing w:after="0"/>
        <w:rPr>
          <w:rFonts w:ascii="Calibri Light" w:hAnsi="Calibri Light" w:cs="Calibri Light"/>
          <w:sz w:val="24"/>
          <w:szCs w:val="24"/>
        </w:rPr>
      </w:pPr>
    </w:p>
    <w:p w:rsidRPr="00635242" w:rsidR="00A30DB3" w:rsidP="00A30DB3" w:rsidRDefault="00A30DB3" w14:paraId="5B015EBD" w14:textId="77777777">
      <w:pPr>
        <w:spacing w:after="0"/>
        <w:rPr>
          <w:rFonts w:ascii="Calibri Light" w:hAnsi="Calibri Light" w:cs="Calibri Light"/>
          <w:sz w:val="24"/>
          <w:szCs w:val="24"/>
        </w:rPr>
        <w:sectPr w:rsidRPr="00635242" w:rsidR="00A30DB3" w:rsidSect="00C124CA">
          <w:footerReference w:type="default" r:id="rId22"/>
          <w:pgSz w:w="16838" w:h="11906" w:orient="landscape"/>
          <w:pgMar w:top="1438" w:right="1440" w:bottom="1134" w:left="1440" w:header="708" w:footer="708" w:gutter="0"/>
          <w:cols w:space="708"/>
          <w:docGrid w:linePitch="360"/>
        </w:sectPr>
      </w:pPr>
      <w:r w:rsidRPr="00635242">
        <w:rPr>
          <w:rFonts w:ascii="Calibri Light" w:hAnsi="Calibri Light" w:cs="Calibri Light"/>
          <w:sz w:val="24"/>
          <w:szCs w:val="24"/>
        </w:rPr>
        <w:t xml:space="preserve">The Trust ensures all applicant data is stored and processed appropriately. For further details on how your information will be managed during the recruitment process please refer to our </w:t>
      </w:r>
      <w:hyperlink w:history="1" r:id="rId23">
        <w:r w:rsidRPr="00635242">
          <w:rPr>
            <w:rStyle w:val="Hyperlink"/>
            <w:rFonts w:ascii="Calibri Light" w:hAnsi="Calibri Light" w:cs="Calibri Light"/>
            <w:sz w:val="24"/>
            <w:szCs w:val="24"/>
          </w:rPr>
          <w:t>Privacy Notice for Job Applications</w:t>
        </w:r>
      </w:hyperlink>
      <w:r w:rsidRPr="00635242">
        <w:rPr>
          <w:rFonts w:ascii="Calibri Light" w:hAnsi="Calibri Light" w:cs="Calibri Light"/>
          <w:sz w:val="24"/>
          <w:szCs w:val="24"/>
        </w:rPr>
        <w:t xml:space="preserve">. </w:t>
      </w:r>
    </w:p>
    <w:p w:rsidRPr="00635242" w:rsidR="00AD169A" w:rsidP="004C5A1D" w:rsidRDefault="00AD169A" w14:paraId="5E9C7231" w14:textId="77777777">
      <w:pPr>
        <w:pStyle w:val="Heading1"/>
        <w:rPr>
          <w:rFonts w:ascii="Calibri Light" w:hAnsi="Calibri Light" w:cs="Calibri Light"/>
          <w:color w:val="7030A0"/>
        </w:rPr>
      </w:pPr>
      <w:bookmarkStart w:name="_Toc84922484" w:id="7"/>
      <w:r w:rsidRPr="00635242">
        <w:rPr>
          <w:rFonts w:ascii="Calibri Light" w:hAnsi="Calibri Light" w:cs="Calibri Light"/>
          <w:color w:val="7030A0"/>
        </w:rPr>
        <w:lastRenderedPageBreak/>
        <w:t>Job Description</w:t>
      </w:r>
      <w:bookmarkEnd w:id="7"/>
      <w:r w:rsidRPr="00635242">
        <w:rPr>
          <w:rFonts w:ascii="Calibri Light" w:hAnsi="Calibri Light" w:cs="Calibri Light"/>
          <w:color w:val="7030A0"/>
        </w:rPr>
        <w:t xml:space="preserve"> </w:t>
      </w:r>
    </w:p>
    <w:p w:rsidRPr="00635242" w:rsidR="005A704D" w:rsidP="005A704D" w:rsidRDefault="005A704D" w14:paraId="32D5B378" w14:textId="77777777">
      <w:pPr>
        <w:rPr>
          <w:rFonts w:ascii="Calibri Light" w:hAnsi="Calibri Light" w:cs="Calibri Light"/>
        </w:rPr>
      </w:pPr>
    </w:p>
    <w:p w:rsidRPr="00635242" w:rsidR="00AD169A" w:rsidP="00AD169A" w:rsidRDefault="00AD169A" w14:paraId="4B52CB20" w14:textId="6FCCD654">
      <w:pPr>
        <w:spacing w:after="200" w:line="276" w:lineRule="auto"/>
        <w:jc w:val="both"/>
        <w:rPr>
          <w:rFonts w:ascii="Calibri Light" w:hAnsi="Calibri Light" w:cs="Calibri Light"/>
        </w:rPr>
      </w:pPr>
      <w:r w:rsidRPr="00635242">
        <w:rPr>
          <w:rFonts w:ascii="Calibri Light" w:hAnsi="Calibri Light" w:cs="Calibri Light"/>
          <w:b/>
        </w:rPr>
        <w:t>Post:</w:t>
      </w:r>
      <w:r w:rsidRPr="00635242">
        <w:rPr>
          <w:rFonts w:ascii="Calibri Light" w:hAnsi="Calibri Light" w:cs="Calibri Light"/>
          <w:b/>
        </w:rPr>
        <w:tab/>
      </w:r>
      <w:r w:rsidRPr="00635242">
        <w:rPr>
          <w:rFonts w:ascii="Calibri Light" w:hAnsi="Calibri Light" w:cs="Calibri Light"/>
        </w:rPr>
        <w:tab/>
      </w:r>
      <w:r w:rsidRPr="00635242">
        <w:rPr>
          <w:rFonts w:ascii="Calibri Light" w:hAnsi="Calibri Light" w:cs="Calibri Light"/>
        </w:rPr>
        <w:t xml:space="preserve">           </w:t>
      </w:r>
      <w:r w:rsidRPr="00635242" w:rsidR="004B634D">
        <w:rPr>
          <w:rFonts w:ascii="Calibri Light" w:hAnsi="Calibri Light" w:cs="Calibri Light"/>
        </w:rPr>
        <w:t xml:space="preserve"> </w:t>
      </w:r>
      <w:r w:rsidRPr="00635242" w:rsidR="009F0D50">
        <w:rPr>
          <w:rFonts w:ascii="Calibri Light" w:hAnsi="Calibri Light" w:cs="Calibri Light"/>
          <w:b/>
        </w:rPr>
        <w:t xml:space="preserve">Teaching Assistant </w:t>
      </w:r>
    </w:p>
    <w:p w:rsidRPr="00635242" w:rsidR="00AD169A" w:rsidP="00AD169A" w:rsidRDefault="00AD169A" w14:paraId="42475DDF" w14:textId="006B6EA0">
      <w:pPr>
        <w:spacing w:after="200" w:line="276" w:lineRule="auto"/>
        <w:ind w:left="1440" w:hanging="1440"/>
        <w:jc w:val="both"/>
        <w:rPr>
          <w:rFonts w:ascii="Calibri Light" w:hAnsi="Calibri Light" w:cs="Calibri Light"/>
        </w:rPr>
      </w:pPr>
      <w:r w:rsidRPr="00635242">
        <w:rPr>
          <w:rFonts w:ascii="Calibri Light" w:hAnsi="Calibri Light" w:cs="Calibri Light"/>
          <w:b/>
          <w:bCs/>
        </w:rPr>
        <w:t>Salary:</w:t>
      </w:r>
      <w:r w:rsidRPr="00635242">
        <w:rPr>
          <w:rFonts w:ascii="Calibri Light" w:hAnsi="Calibri Light" w:cs="Calibri Light"/>
        </w:rPr>
        <w:tab/>
      </w:r>
      <w:r w:rsidRPr="00635242">
        <w:rPr>
          <w:rFonts w:ascii="Calibri Light" w:hAnsi="Calibri Light" w:cs="Calibri Light"/>
          <w:bCs/>
        </w:rPr>
        <w:t xml:space="preserve">            </w:t>
      </w:r>
      <w:r w:rsidRPr="00635242" w:rsidR="009F0D50">
        <w:rPr>
          <w:rFonts w:ascii="Calibri Light" w:hAnsi="Calibri Light" w:cs="Calibri Light"/>
          <w:b/>
        </w:rPr>
        <w:t>New NJC SCP 3 &amp; 4</w:t>
      </w:r>
      <w:r w:rsidRPr="00635242" w:rsidR="0031234A">
        <w:rPr>
          <w:rFonts w:ascii="Calibri Light" w:hAnsi="Calibri Light" w:cs="Calibri Light"/>
          <w:b/>
        </w:rPr>
        <w:t xml:space="preserve"> £18,562-</w:t>
      </w:r>
      <w:r w:rsidR="00635242">
        <w:rPr>
          <w:rFonts w:ascii="Calibri Light" w:hAnsi="Calibri Light" w:cs="Calibri Light"/>
          <w:b/>
        </w:rPr>
        <w:t xml:space="preserve"> </w:t>
      </w:r>
      <w:r w:rsidRPr="00635242" w:rsidR="0031234A">
        <w:rPr>
          <w:rFonts w:ascii="Calibri Light" w:hAnsi="Calibri Light" w:cs="Calibri Light"/>
          <w:b/>
        </w:rPr>
        <w:t xml:space="preserve">£18,933 </w:t>
      </w:r>
      <w:r w:rsidRPr="00635242" w:rsidR="004B634D">
        <w:rPr>
          <w:rFonts w:ascii="Calibri Light" w:hAnsi="Calibri Light" w:cs="Calibri Light"/>
          <w:b/>
        </w:rPr>
        <w:t>– Pro Rata – Term time only</w:t>
      </w:r>
    </w:p>
    <w:p w:rsidRPr="00635242" w:rsidR="00AD169A" w:rsidP="00AD169A" w:rsidRDefault="00AD169A" w14:paraId="46E90648" w14:textId="33661B92">
      <w:pPr>
        <w:spacing w:after="200" w:line="276" w:lineRule="auto"/>
        <w:ind w:left="1440" w:hanging="1440"/>
        <w:jc w:val="both"/>
        <w:rPr>
          <w:rFonts w:ascii="Calibri Light" w:hAnsi="Calibri Light" w:cs="Calibri Light"/>
        </w:rPr>
      </w:pPr>
      <w:r w:rsidRPr="00635242">
        <w:rPr>
          <w:rFonts w:ascii="Calibri Light" w:hAnsi="Calibri Light" w:cs="Calibri Light"/>
          <w:b/>
          <w:bCs/>
        </w:rPr>
        <w:t xml:space="preserve">Responsible to:             </w:t>
      </w:r>
      <w:r w:rsidRPr="00635242" w:rsidR="009F0D50">
        <w:rPr>
          <w:rFonts w:ascii="Calibri Light" w:hAnsi="Calibri Light" w:cs="Calibri Light"/>
          <w:b/>
          <w:bCs/>
        </w:rPr>
        <w:t>Headteacher</w:t>
      </w:r>
      <w:r w:rsidRPr="00635242">
        <w:rPr>
          <w:rFonts w:ascii="Calibri Light" w:hAnsi="Calibri Light" w:cs="Calibri Light"/>
          <w:b/>
        </w:rPr>
        <w:t xml:space="preserve"> </w:t>
      </w:r>
    </w:p>
    <w:p w:rsidRPr="00635242" w:rsidR="00AD169A" w:rsidP="00AD169A" w:rsidRDefault="00AD169A" w14:paraId="74A2E2ED" w14:textId="77777777">
      <w:pPr>
        <w:spacing w:after="200" w:line="276" w:lineRule="auto"/>
        <w:ind w:left="1440" w:hanging="1440"/>
        <w:jc w:val="both"/>
        <w:rPr>
          <w:rFonts w:ascii="Calibri Light" w:hAnsi="Calibri Light" w:cs="Calibri Light"/>
          <w:b/>
          <w:color w:val="70AD47"/>
        </w:rPr>
      </w:pPr>
    </w:p>
    <w:p w:rsidRPr="00635242" w:rsidR="00AD169A" w:rsidP="00AD169A" w:rsidRDefault="00AD169A" w14:paraId="27E89815" w14:textId="77777777">
      <w:pPr>
        <w:spacing w:after="200" w:line="276" w:lineRule="auto"/>
        <w:ind w:left="1440" w:hanging="1440"/>
        <w:jc w:val="both"/>
        <w:rPr>
          <w:rFonts w:ascii="Calibri Light" w:hAnsi="Calibri Light" w:cs="Calibri Light"/>
          <w:b/>
          <w:color w:val="002060"/>
        </w:rPr>
      </w:pPr>
      <w:r w:rsidRPr="00635242">
        <w:rPr>
          <w:rFonts w:ascii="Calibri Light" w:hAnsi="Calibri Light" w:cs="Calibri Light"/>
          <w:b/>
          <w:color w:val="002060"/>
        </w:rPr>
        <w:t>Core Purpose</w:t>
      </w:r>
    </w:p>
    <w:p w:rsidRPr="00635242" w:rsidR="00AD169A" w:rsidP="00AD169A" w:rsidRDefault="009F0D50" w14:paraId="211F2C61" w14:textId="56C49023">
      <w:pPr>
        <w:spacing w:after="200" w:line="276" w:lineRule="auto"/>
        <w:jc w:val="both"/>
        <w:rPr>
          <w:rFonts w:ascii="Calibri Light" w:hAnsi="Calibri Light" w:cs="Calibri Light"/>
        </w:rPr>
      </w:pPr>
      <w:r w:rsidRPr="00635242">
        <w:rPr>
          <w:rFonts w:ascii="Calibri Light" w:hAnsi="Calibri Light" w:cs="Calibri Light"/>
        </w:rPr>
        <w:t xml:space="preserve">To support the delivery of an appropriate curriculum for children who attend </w:t>
      </w:r>
      <w:r w:rsidRPr="00635242" w:rsidR="00FF258D">
        <w:rPr>
          <w:rFonts w:ascii="Calibri Light" w:hAnsi="Calibri Light" w:cs="Calibri Light"/>
        </w:rPr>
        <w:t xml:space="preserve">Heath Hayes Academy. </w:t>
      </w:r>
      <w:r w:rsidRPr="00635242">
        <w:rPr>
          <w:rFonts w:ascii="Calibri Light" w:hAnsi="Calibri Light" w:cs="Calibri Light"/>
        </w:rPr>
        <w:t xml:space="preserve"> </w:t>
      </w:r>
      <w:r w:rsidRPr="00635242" w:rsidR="00FF258D">
        <w:rPr>
          <w:rFonts w:ascii="Calibri Light" w:hAnsi="Calibri Light" w:cs="Calibri Light"/>
          <w:shd w:val="clear" w:color="auto" w:fill="FFFFFF"/>
        </w:rPr>
        <w:t>As a member of the academy’s support staff team you will be responsible for supporting the development of all children, including those with SEND and for whom English is an additional language, supporting their knowledge, understanding and skills across all areas of learning.  This may be supporting children on a one-to-one basis, supporting small groups or delivering interventions and additional support to children as needed.</w:t>
      </w:r>
    </w:p>
    <w:p w:rsidRPr="00635242" w:rsidR="00AD169A" w:rsidP="00AD169A" w:rsidRDefault="00AD169A" w14:paraId="43F65B68" w14:textId="77777777">
      <w:pPr>
        <w:spacing w:after="200" w:line="276" w:lineRule="auto"/>
        <w:ind w:left="720"/>
        <w:contextualSpacing/>
        <w:jc w:val="both"/>
        <w:rPr>
          <w:rFonts w:ascii="Calibri Light" w:hAnsi="Calibri Light" w:cs="Calibri Light"/>
        </w:rPr>
      </w:pPr>
    </w:p>
    <w:p w:rsidRPr="00635242" w:rsidR="009F0D50" w:rsidP="009F0D50" w:rsidRDefault="00AD169A" w14:paraId="361A7BC4" w14:textId="1EAF473F">
      <w:pPr>
        <w:spacing w:after="200" w:line="276" w:lineRule="auto"/>
        <w:jc w:val="both"/>
        <w:rPr>
          <w:rFonts w:ascii="Calibri Light" w:hAnsi="Calibri Light" w:cs="Calibri Light"/>
          <w:b/>
          <w:color w:val="002060"/>
        </w:rPr>
      </w:pPr>
      <w:r w:rsidRPr="00635242">
        <w:rPr>
          <w:rFonts w:ascii="Calibri Light" w:hAnsi="Calibri Light" w:cs="Calibri Light"/>
          <w:b/>
          <w:color w:val="002060"/>
        </w:rPr>
        <w:t>Responsibilities</w:t>
      </w:r>
    </w:p>
    <w:p w:rsidRPr="00635242" w:rsidR="00FF258D" w:rsidP="009F0D50" w:rsidRDefault="00FF258D" w14:paraId="03A9C4FF" w14:textId="00D3056F">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 xml:space="preserve">Recognises how the quality of the academies provision has an impact on learning and on pupils’ attitude to school </w:t>
      </w:r>
    </w:p>
    <w:p w:rsidRPr="00635242" w:rsidR="00FF258D" w:rsidP="009F0D50" w:rsidRDefault="00FF258D" w14:paraId="72961F3E" w14:textId="7C297B78">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Establish good relationships with children – interact positively with children, encouraging cooperation and mutual support; monitor children’s well-being and readiness for class; provide help and support to children.</w:t>
      </w:r>
    </w:p>
    <w:p w:rsidRPr="00635242" w:rsidR="009F0D50" w:rsidP="009F0D50" w:rsidRDefault="009F0D50" w14:paraId="2A431E90" w14:textId="455FB4D9">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 xml:space="preserve">To be involved with the class teacher in the development and delivery of the curriculum. </w:t>
      </w:r>
    </w:p>
    <w:p w:rsidRPr="00635242" w:rsidR="009F0D50" w:rsidP="009F0D50" w:rsidRDefault="009F0D50" w14:paraId="3AEE5484" w14:textId="77777777">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 xml:space="preserve">To be actively involved in the assessment of the children in order to provide effectively for their individual needs and to assist in record keeping in consultation with the teacher. </w:t>
      </w:r>
    </w:p>
    <w:p w:rsidRPr="00635242" w:rsidR="009F0D50" w:rsidP="009F0D50" w:rsidRDefault="009F0D50" w14:paraId="375ABC54" w14:textId="77777777">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To work with individuals (</w:t>
      </w:r>
      <w:r w:rsidRPr="00635242">
        <w:rPr>
          <w:rFonts w:ascii="Calibri Light" w:hAnsi="Calibri Light" w:cs="Calibri Light"/>
          <w:b/>
          <w:bCs/>
          <w:sz w:val="22"/>
          <w:szCs w:val="22"/>
        </w:rPr>
        <w:t>including those with special needs</w:t>
      </w:r>
      <w:r w:rsidRPr="00635242">
        <w:rPr>
          <w:rFonts w:ascii="Calibri Light" w:hAnsi="Calibri Light" w:cs="Calibri Light"/>
          <w:sz w:val="22"/>
          <w:szCs w:val="22"/>
        </w:rPr>
        <w:t xml:space="preserve">) or small groups of children under the direction of the class teacher. </w:t>
      </w:r>
    </w:p>
    <w:p w:rsidRPr="00635242" w:rsidR="009F0D50" w:rsidP="009F0D50" w:rsidRDefault="009F0D50" w14:paraId="2523620D" w14:textId="77777777">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 xml:space="preserve">To carry out some classroom activities under own initiative. </w:t>
      </w:r>
    </w:p>
    <w:p w:rsidRPr="00635242" w:rsidR="009F0D50" w:rsidP="009F0D50" w:rsidRDefault="009F0D50" w14:paraId="7BC79535" w14:textId="77777777">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 xml:space="preserve">To accompany small groups and whole classes on out of school projects e.g. visits to the local shops etc. </w:t>
      </w:r>
    </w:p>
    <w:p w:rsidRPr="00635242" w:rsidR="009F0D50" w:rsidP="009F0D50" w:rsidRDefault="009F0D50" w14:paraId="4A867022" w14:textId="77777777">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 xml:space="preserve">To participate in the development of home-school partnership. </w:t>
      </w:r>
    </w:p>
    <w:p w:rsidRPr="00635242" w:rsidR="009F0D50" w:rsidP="009F0D50" w:rsidRDefault="009F0D50" w14:paraId="45CFCF49" w14:textId="77777777">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 xml:space="preserve">To liaise with agencies when required and to contribute to reports as necessary. </w:t>
      </w:r>
    </w:p>
    <w:p w:rsidRPr="00635242" w:rsidR="009F0D50" w:rsidP="009F0D50" w:rsidRDefault="009F0D50" w14:paraId="5F00E84C" w14:textId="77777777">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 xml:space="preserve">To liaise with the SENCO and Class Teacher. </w:t>
      </w:r>
    </w:p>
    <w:p w:rsidRPr="00635242" w:rsidR="009F0D50" w:rsidP="009F0D50" w:rsidRDefault="009F0D50" w14:paraId="59B2926B" w14:textId="77777777">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lastRenderedPageBreak/>
        <w:t xml:space="preserve">To attend pupil reviews where appropriate. </w:t>
      </w:r>
    </w:p>
    <w:p w:rsidRPr="00635242" w:rsidR="009F0D50" w:rsidP="009F0D50" w:rsidRDefault="009F0D50" w14:paraId="17B5D520" w14:textId="77777777">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 xml:space="preserve">To undertake any other duties which may be reasonably required by the Class Teacher, Senior Leader or Headteacher. </w:t>
      </w:r>
    </w:p>
    <w:p w:rsidRPr="00635242" w:rsidR="009F0D50" w:rsidP="009F0D50" w:rsidRDefault="009F0D50" w14:paraId="259597B9" w14:textId="77777777">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To promote positive values, attitudes and good pupil behaviour, dealing promptly with conflict and incidents in line with established policy and encourage pupils to take responsibility for their own behaviour.</w:t>
      </w:r>
    </w:p>
    <w:p w:rsidRPr="00635242" w:rsidR="009F0D50" w:rsidP="009F0D50" w:rsidRDefault="009F0D50" w14:paraId="4A08F94A" w14:textId="77777777">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 xml:space="preserve">To recognise own strengths and areas of expertise and use these to advise and support others. </w:t>
      </w:r>
    </w:p>
    <w:p w:rsidRPr="00635242" w:rsidR="00AD169A" w:rsidP="009F0D50" w:rsidRDefault="009F0D50" w14:paraId="50255D0E" w14:textId="1DDFA142">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To comply with policies and procedures relating to child protection, health, safety and security, confidentiality, and data protection, reporting all concerns to an appropriate person.</w:t>
      </w:r>
    </w:p>
    <w:p w:rsidRPr="00635242" w:rsidR="00FF258D" w:rsidP="009F0D50" w:rsidRDefault="00FF258D" w14:paraId="273A1235" w14:textId="58CB0927">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Build effective working relationships with others by being open and honest e.g. admitting when a mistake is made.</w:t>
      </w:r>
    </w:p>
    <w:p w:rsidRPr="00635242" w:rsidR="00FF258D" w:rsidP="009F0D50" w:rsidRDefault="00FF258D" w14:paraId="002B0266" w14:textId="5F62AD00">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Acknowledge the needs of different children.</w:t>
      </w:r>
    </w:p>
    <w:p w:rsidRPr="00635242" w:rsidR="00FF258D" w:rsidP="009F0D50" w:rsidRDefault="00FF258D" w14:paraId="6793B263" w14:textId="006DA3FD">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Speak clearly to colleagues and listens carefully to colleagues, using questions to check understanding.</w:t>
      </w:r>
    </w:p>
    <w:p w:rsidRPr="00635242" w:rsidR="00FF258D" w:rsidP="009F0D50" w:rsidRDefault="00FF258D" w14:paraId="0938C986" w14:textId="6E946A83">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Treat all colleagues in a courteous and helpful manner, challenging racism and discriminating behaviour.</w:t>
      </w:r>
    </w:p>
    <w:p w:rsidRPr="00635242" w:rsidR="00FF258D" w:rsidP="009F0D50" w:rsidRDefault="00FF258D" w14:paraId="4EC72152" w14:textId="4AEBC9EC">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Attend and participate in relevant meetings as required. Participate in training and other learning activities and performance development as required.</w:t>
      </w:r>
    </w:p>
    <w:p w:rsidRPr="00635242" w:rsidR="00FF258D" w:rsidP="009F0D50" w:rsidRDefault="00FF258D" w14:paraId="52AE371A" w14:textId="5256357E">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Be aware of and support difference and ensure all pupils have equal access to opportunities to learn and develop. To demonstrate an understanding of and a commitment to REAch2’s Equal Opportunities policies and to the standards of customer care.</w:t>
      </w:r>
    </w:p>
    <w:p w:rsidRPr="00635242" w:rsidR="00FF258D" w:rsidP="009F0D50" w:rsidRDefault="00FF258D" w14:paraId="504F0B26" w14:textId="33F3616C">
      <w:pPr>
        <w:pStyle w:val="Default"/>
        <w:numPr>
          <w:ilvl w:val="0"/>
          <w:numId w:val="14"/>
        </w:numPr>
        <w:rPr>
          <w:rFonts w:ascii="Calibri Light" w:hAnsi="Calibri Light" w:cs="Calibri Light"/>
          <w:sz w:val="22"/>
          <w:szCs w:val="22"/>
        </w:rPr>
      </w:pPr>
      <w:r w:rsidRPr="00635242">
        <w:rPr>
          <w:rFonts w:ascii="Calibri Light" w:hAnsi="Calibri Light" w:cs="Calibri Light"/>
          <w:sz w:val="22"/>
          <w:szCs w:val="22"/>
        </w:rPr>
        <w:t>Be responsible for own Health &amp; Safety, as well as that of colleagues, pupils and the public. Employees should co-operate with management, follow established systems of work, use protective equipment where necessary and report defectives and hazards to management.</w:t>
      </w:r>
    </w:p>
    <w:p w:rsidRPr="00635242" w:rsidR="00FF258D" w:rsidP="00FF258D" w:rsidRDefault="00FF258D" w14:paraId="1AED4C98" w14:textId="1CA02D53">
      <w:pPr>
        <w:pStyle w:val="Default"/>
        <w:rPr>
          <w:rFonts w:ascii="Calibri Light" w:hAnsi="Calibri Light" w:cs="Calibri Light"/>
          <w:sz w:val="22"/>
          <w:szCs w:val="22"/>
        </w:rPr>
      </w:pPr>
    </w:p>
    <w:p w:rsidRPr="00635242" w:rsidR="00FF258D" w:rsidP="00FF258D" w:rsidRDefault="00FF258D" w14:paraId="47F79548" w14:textId="2A97581E">
      <w:pPr>
        <w:pStyle w:val="Default"/>
        <w:spacing w:after="0" w:line="240" w:lineRule="auto"/>
        <w:rPr>
          <w:rFonts w:ascii="Calibri Light" w:hAnsi="Calibri Light" w:cs="Calibri Light"/>
          <w:sz w:val="22"/>
          <w:szCs w:val="22"/>
        </w:rPr>
      </w:pPr>
      <w:r w:rsidRPr="00635242">
        <w:rPr>
          <w:rFonts w:ascii="Calibri Light" w:hAnsi="Calibri Light" w:cs="Calibri Light"/>
          <w:sz w:val="22"/>
          <w:szCs w:val="22"/>
        </w:rPr>
        <w:t>Duties and responsibilities of the post may change over time as requirements and circumstances change. The person in the post may also be required to carry out such other duties consistent with the grade from time to time.</w:t>
      </w:r>
    </w:p>
    <w:p w:rsidRPr="00635242" w:rsidR="00AD169A" w:rsidP="00AD169A" w:rsidRDefault="00AD169A" w14:paraId="446FC0F2" w14:textId="77777777">
      <w:pPr>
        <w:spacing w:before="100" w:beforeAutospacing="1" w:after="100" w:afterAutospacing="1" w:line="240" w:lineRule="auto"/>
        <w:rPr>
          <w:rFonts w:ascii="Calibri Light" w:hAnsi="Calibri Light" w:eastAsia="Times New Roman" w:cs="Calibri Light"/>
          <w:lang w:eastAsia="en-GB"/>
        </w:rPr>
      </w:pPr>
    </w:p>
    <w:p w:rsidRPr="00EF0C9F" w:rsidR="00B113FF" w:rsidP="00881CE9" w:rsidRDefault="00B113FF" w14:paraId="0E49DC1C" w14:textId="77777777">
      <w:pPr>
        <w:spacing w:after="200" w:line="276" w:lineRule="auto"/>
        <w:rPr>
          <w:rFonts w:eastAsia="Times New Roman" w:asciiTheme="minorHAnsi" w:hAnsiTheme="minorHAnsi" w:cstheme="minorHAnsi"/>
          <w:b/>
          <w:color w:val="002060"/>
          <w:sz w:val="32"/>
          <w:szCs w:val="32"/>
        </w:rPr>
      </w:pPr>
    </w:p>
    <w:p w:rsidRPr="00EF0C9F" w:rsidR="00AA0ABE" w:rsidRDefault="00AA0ABE" w14:paraId="428DC9A1" w14:textId="77777777">
      <w:pPr>
        <w:spacing w:after="0" w:line="240" w:lineRule="auto"/>
        <w:rPr>
          <w:rFonts w:eastAsia="Times New Roman" w:asciiTheme="minorHAnsi" w:hAnsiTheme="minorHAnsi" w:cstheme="minorHAnsi"/>
          <w:b/>
          <w:color w:val="002060"/>
          <w:sz w:val="32"/>
          <w:szCs w:val="32"/>
        </w:rPr>
      </w:pPr>
      <w:r w:rsidRPr="00EF0C9F">
        <w:rPr>
          <w:rFonts w:eastAsia="Times New Roman" w:asciiTheme="minorHAnsi" w:hAnsiTheme="minorHAnsi" w:cstheme="minorHAnsi"/>
          <w:b/>
          <w:color w:val="002060"/>
          <w:sz w:val="32"/>
          <w:szCs w:val="32"/>
        </w:rPr>
        <w:br w:type="page"/>
      </w:r>
    </w:p>
    <w:p w:rsidRPr="00635242" w:rsidR="00892EA9" w:rsidP="004C5A1D" w:rsidRDefault="00881CE9" w14:paraId="547D0CD0" w14:textId="00992470">
      <w:pPr>
        <w:pStyle w:val="Heading1"/>
        <w:rPr>
          <w:rFonts w:eastAsia="Times New Roman" w:asciiTheme="majorHAnsi" w:hAnsiTheme="majorHAnsi" w:cstheme="majorHAnsi"/>
          <w:color w:val="7030A0"/>
        </w:rPr>
      </w:pPr>
      <w:bookmarkStart w:name="_Toc84922485" w:id="8"/>
      <w:r w:rsidRPr="00635242">
        <w:rPr>
          <w:rFonts w:eastAsia="Times New Roman" w:asciiTheme="majorHAnsi" w:hAnsiTheme="majorHAnsi" w:cstheme="majorHAnsi"/>
          <w:color w:val="7030A0"/>
        </w:rPr>
        <w:lastRenderedPageBreak/>
        <w:t>Person Specification</w:t>
      </w:r>
      <w:bookmarkEnd w:id="8"/>
      <w:r w:rsidRPr="00635242">
        <w:rPr>
          <w:rFonts w:eastAsia="Times New Roman" w:asciiTheme="majorHAnsi" w:hAnsiTheme="majorHAnsi" w:cstheme="majorHAnsi"/>
          <w:color w:val="7030A0"/>
        </w:rPr>
        <w:t xml:space="preserve"> </w:t>
      </w:r>
    </w:p>
    <w:p w:rsidRPr="00635242" w:rsidR="005A704D" w:rsidP="005A704D" w:rsidRDefault="005A704D" w14:paraId="5C6173E8" w14:textId="77777777">
      <w:pPr>
        <w:rPr>
          <w:rFonts w:asciiTheme="majorHAnsi" w:hAnsiTheme="majorHAnsi" w:cstheme="majorHAnsi"/>
        </w:rPr>
      </w:pPr>
    </w:p>
    <w:tbl>
      <w:tblPr>
        <w:tblStyle w:val="TableGrid"/>
        <w:tblW w:w="9356" w:type="dxa"/>
        <w:tblInd w:w="-147" w:type="dxa"/>
        <w:tblLook w:val="04A0" w:firstRow="1" w:lastRow="0" w:firstColumn="1" w:lastColumn="0" w:noHBand="0" w:noVBand="1"/>
      </w:tblPr>
      <w:tblGrid>
        <w:gridCol w:w="6238"/>
        <w:gridCol w:w="1559"/>
        <w:gridCol w:w="1559"/>
      </w:tblGrid>
      <w:tr w:rsidRPr="00635242" w:rsidR="00881CE9" w:rsidTr="419C8C79" w14:paraId="279510EE" w14:textId="77777777">
        <w:tc>
          <w:tcPr>
            <w:tcW w:w="6238" w:type="dxa"/>
            <w:tcBorders>
              <w:top w:val="single" w:color="auto" w:sz="4" w:space="0"/>
              <w:left w:val="single" w:color="auto" w:sz="4" w:space="0"/>
              <w:bottom w:val="single" w:color="auto" w:sz="4" w:space="0"/>
              <w:right w:val="single" w:color="auto" w:sz="4" w:space="0"/>
            </w:tcBorders>
            <w:shd w:val="clear" w:color="auto" w:fill="7030A0"/>
            <w:tcMar/>
            <w:hideMark/>
          </w:tcPr>
          <w:p w:rsidRPr="00635242" w:rsidR="00881CE9" w:rsidP="00DC2B65" w:rsidRDefault="00881CE9" w14:paraId="21A87E26" w14:textId="77777777">
            <w:pPr>
              <w:rPr>
                <w:rFonts w:asciiTheme="majorHAnsi" w:hAnsiTheme="majorHAnsi" w:cstheme="majorHAnsi"/>
                <w:b/>
                <w:color w:val="FFFFFF"/>
              </w:rPr>
            </w:pPr>
          </w:p>
        </w:tc>
        <w:tc>
          <w:tcPr>
            <w:tcW w:w="1559" w:type="dxa"/>
            <w:tcBorders>
              <w:top w:val="single" w:color="auto" w:sz="4" w:space="0"/>
              <w:left w:val="single" w:color="auto" w:sz="4" w:space="0"/>
              <w:bottom w:val="single" w:color="auto" w:sz="4" w:space="0"/>
              <w:right w:val="single" w:color="auto" w:sz="4" w:space="0"/>
            </w:tcBorders>
            <w:shd w:val="clear" w:color="auto" w:fill="7030A0"/>
            <w:tcMar/>
            <w:hideMark/>
          </w:tcPr>
          <w:p w:rsidRPr="00635242" w:rsidR="00A06ACE" w:rsidP="00DC2B65" w:rsidRDefault="00881CE9" w14:paraId="6E1FDA5C" w14:textId="77777777">
            <w:pPr>
              <w:jc w:val="center"/>
              <w:rPr>
                <w:rFonts w:asciiTheme="majorHAnsi" w:hAnsiTheme="majorHAnsi" w:cstheme="majorHAnsi"/>
                <w:b/>
                <w:color w:val="FFFFFF"/>
              </w:rPr>
            </w:pPr>
            <w:r w:rsidRPr="00635242">
              <w:rPr>
                <w:rFonts w:asciiTheme="majorHAnsi" w:hAnsiTheme="majorHAnsi" w:cstheme="majorHAnsi"/>
                <w:b/>
                <w:color w:val="FFFFFF"/>
              </w:rPr>
              <w:t>Essential</w:t>
            </w:r>
            <w:r w:rsidRPr="00635242" w:rsidR="00A06ACE">
              <w:rPr>
                <w:rFonts w:asciiTheme="majorHAnsi" w:hAnsiTheme="majorHAnsi" w:cstheme="majorHAnsi"/>
                <w:b/>
                <w:color w:val="FFFFFF"/>
              </w:rPr>
              <w:t xml:space="preserve"> </w:t>
            </w:r>
          </w:p>
          <w:p w:rsidRPr="00635242" w:rsidR="00881CE9" w:rsidP="00DC2B65" w:rsidRDefault="00A06ACE" w14:paraId="57FC3CBD" w14:textId="31679730">
            <w:pPr>
              <w:jc w:val="center"/>
              <w:rPr>
                <w:rFonts w:asciiTheme="majorHAnsi" w:hAnsiTheme="majorHAnsi" w:cstheme="majorHAnsi"/>
                <w:b/>
                <w:color w:val="FFFFFF"/>
              </w:rPr>
            </w:pPr>
            <w:r w:rsidRPr="00635242">
              <w:rPr>
                <w:rFonts w:asciiTheme="majorHAnsi" w:hAnsiTheme="majorHAnsi" w:cstheme="majorHAnsi"/>
                <w:b/>
                <w:color w:val="FFFFFF"/>
              </w:rPr>
              <w:t>(for the job)</w:t>
            </w:r>
            <w:r w:rsidRPr="00635242" w:rsidR="00881CE9">
              <w:rPr>
                <w:rFonts w:asciiTheme="majorHAnsi" w:hAnsiTheme="majorHAnsi" w:cstheme="majorHAnsi"/>
                <w:b/>
                <w:color w:val="FFFFFF"/>
              </w:rPr>
              <w:t xml:space="preserve"> </w:t>
            </w:r>
          </w:p>
        </w:tc>
        <w:tc>
          <w:tcPr>
            <w:tcW w:w="1559" w:type="dxa"/>
            <w:tcBorders>
              <w:top w:val="single" w:color="auto" w:sz="4" w:space="0"/>
              <w:left w:val="single" w:color="auto" w:sz="4" w:space="0"/>
              <w:bottom w:val="single" w:color="auto" w:sz="4" w:space="0"/>
              <w:right w:val="single" w:color="auto" w:sz="4" w:space="0"/>
            </w:tcBorders>
            <w:shd w:val="clear" w:color="auto" w:fill="7030A0"/>
            <w:tcMar/>
            <w:hideMark/>
          </w:tcPr>
          <w:p w:rsidRPr="00635242" w:rsidR="00881CE9" w:rsidP="00DC2B65" w:rsidRDefault="00881CE9" w14:paraId="02B2FCB3" w14:textId="77777777">
            <w:pPr>
              <w:jc w:val="center"/>
              <w:rPr>
                <w:rFonts w:asciiTheme="majorHAnsi" w:hAnsiTheme="majorHAnsi" w:cstheme="majorHAnsi"/>
                <w:b/>
                <w:color w:val="FFFFFF"/>
              </w:rPr>
            </w:pPr>
            <w:r w:rsidRPr="00635242">
              <w:rPr>
                <w:rFonts w:asciiTheme="majorHAnsi" w:hAnsiTheme="majorHAnsi" w:cstheme="majorHAnsi"/>
                <w:b/>
                <w:color w:val="FFFFFF"/>
              </w:rPr>
              <w:t>Desirable</w:t>
            </w:r>
          </w:p>
        </w:tc>
      </w:tr>
      <w:tr w:rsidRPr="00635242" w:rsidR="00881CE9" w:rsidTr="419C8C79" w14:paraId="4759A2B3" w14:textId="77777777">
        <w:tc>
          <w:tcPr>
            <w:tcW w:w="6238" w:type="dxa"/>
            <w:tcBorders>
              <w:top w:val="single" w:color="auto" w:sz="4" w:space="0"/>
              <w:left w:val="single" w:color="auto" w:sz="4" w:space="0"/>
              <w:bottom w:val="single" w:color="auto" w:sz="4" w:space="0"/>
              <w:right w:val="single" w:color="auto" w:sz="4" w:space="0"/>
            </w:tcBorders>
            <w:tcMar/>
          </w:tcPr>
          <w:p w:rsidRPr="00635242" w:rsidR="00881CE9" w:rsidP="00DC2B65" w:rsidRDefault="00881CE9" w14:paraId="1CB75341" w14:textId="77777777">
            <w:pPr>
              <w:rPr>
                <w:rFonts w:asciiTheme="majorHAnsi" w:hAnsiTheme="majorHAnsi" w:cstheme="majorHAnsi"/>
                <w:color w:val="0070C0"/>
              </w:rPr>
            </w:pPr>
            <w:r w:rsidRPr="00635242">
              <w:rPr>
                <w:rFonts w:asciiTheme="majorHAnsi" w:hAnsiTheme="majorHAnsi" w:cstheme="majorHAnsi"/>
              </w:rPr>
              <w:t>Right to work in the UK</w:t>
            </w:r>
          </w:p>
        </w:tc>
        <w:tc>
          <w:tcPr>
            <w:tcW w:w="1559" w:type="dxa"/>
            <w:tcBorders>
              <w:top w:val="single" w:color="auto" w:sz="4" w:space="0"/>
              <w:left w:val="single" w:color="auto" w:sz="4" w:space="0"/>
              <w:bottom w:val="single" w:color="auto" w:sz="4" w:space="0"/>
              <w:right w:val="single" w:color="auto" w:sz="4" w:space="0"/>
            </w:tcBorders>
            <w:tcMar/>
          </w:tcPr>
          <w:p w:rsidRPr="00635242" w:rsidR="00881CE9" w:rsidP="00DC2B65" w:rsidRDefault="00881CE9" w14:paraId="4001B875" w14:textId="77777777">
            <w:pPr>
              <w:jc w:val="center"/>
              <w:rPr>
                <w:rFonts w:asciiTheme="majorHAnsi" w:hAnsiTheme="majorHAnsi" w:cstheme="majorHAnsi"/>
                <w:b/>
                <w:color w:val="0070C0"/>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881CE9" w:rsidP="00DC2B65" w:rsidRDefault="00881CE9" w14:paraId="1D0E4429" w14:textId="77777777">
            <w:pPr>
              <w:jc w:val="center"/>
              <w:rPr>
                <w:rFonts w:asciiTheme="majorHAnsi" w:hAnsiTheme="majorHAnsi" w:cstheme="majorHAnsi"/>
                <w:b/>
                <w:color w:val="0070C0"/>
              </w:rPr>
            </w:pPr>
          </w:p>
        </w:tc>
      </w:tr>
      <w:tr w:rsidRPr="00635242" w:rsidR="00881CE9" w:rsidTr="419C8C79" w14:paraId="6B9E29E1" w14:textId="77777777">
        <w:tc>
          <w:tcPr>
            <w:tcW w:w="9356" w:type="dxa"/>
            <w:gridSpan w:val="3"/>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635242" w:rsidR="00881CE9" w:rsidP="00DC2B65" w:rsidRDefault="00881CE9" w14:paraId="54C383A5" w14:textId="77777777">
            <w:pPr>
              <w:rPr>
                <w:rFonts w:asciiTheme="majorHAnsi" w:hAnsiTheme="majorHAnsi" w:cstheme="majorHAnsi"/>
                <w:b/>
                <w:color w:val="FFFFFF"/>
              </w:rPr>
            </w:pPr>
            <w:r w:rsidRPr="00635242">
              <w:rPr>
                <w:rFonts w:asciiTheme="majorHAnsi" w:hAnsiTheme="majorHAnsi" w:cstheme="majorHAnsi"/>
                <w:b/>
                <w:color w:val="7030A0"/>
              </w:rPr>
              <w:t>Knowledge/Qualifications and experience</w:t>
            </w:r>
          </w:p>
        </w:tc>
      </w:tr>
      <w:tr w:rsidRPr="00635242" w:rsidR="00881CE9" w:rsidTr="419C8C79" w14:paraId="29AE6F56" w14:textId="77777777">
        <w:tc>
          <w:tcPr>
            <w:tcW w:w="6238" w:type="dxa"/>
            <w:tcBorders>
              <w:top w:val="single" w:color="auto" w:sz="4" w:space="0"/>
              <w:left w:val="single" w:color="auto" w:sz="4" w:space="0"/>
              <w:bottom w:val="single" w:color="auto" w:sz="4" w:space="0"/>
              <w:right w:val="single" w:color="auto" w:sz="4" w:space="0"/>
            </w:tcBorders>
            <w:tcMar/>
          </w:tcPr>
          <w:p w:rsidRPr="00635242" w:rsidR="00881CE9" w:rsidP="00DC2B65" w:rsidRDefault="00A06ACE" w14:paraId="2DB98DE2" w14:textId="750005E8">
            <w:pPr>
              <w:rPr>
                <w:rFonts w:asciiTheme="majorHAnsi" w:hAnsiTheme="majorHAnsi" w:cstheme="majorHAnsi"/>
              </w:rPr>
            </w:pPr>
            <w:r w:rsidRPr="00635242">
              <w:rPr>
                <w:rFonts w:asciiTheme="majorHAnsi" w:hAnsiTheme="majorHAnsi" w:cstheme="majorHAnsi"/>
              </w:rPr>
              <w:t>Level 2 NVQ in Literacy and Numeracy or GCSE Grade C equivalent</w:t>
            </w:r>
          </w:p>
        </w:tc>
        <w:tc>
          <w:tcPr>
            <w:tcW w:w="1559" w:type="dxa"/>
            <w:tcBorders>
              <w:top w:val="single" w:color="auto" w:sz="4" w:space="0"/>
              <w:left w:val="single" w:color="auto" w:sz="4" w:space="0"/>
              <w:bottom w:val="single" w:color="auto" w:sz="4" w:space="0"/>
              <w:right w:val="single" w:color="auto" w:sz="4" w:space="0"/>
            </w:tcBorders>
            <w:tcMar/>
          </w:tcPr>
          <w:p w:rsidRPr="00635242" w:rsidR="00881CE9" w:rsidP="00DC2B65" w:rsidRDefault="00A06ACE" w14:paraId="4284D55E" w14:textId="2A417618">
            <w:pPr>
              <w:jc w:val="center"/>
              <w:rPr>
                <w:rFonts w:asciiTheme="majorHAnsi" w:hAnsiTheme="majorHAnsi" w:cstheme="majorHAnsi"/>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881CE9" w:rsidP="00DC2B65" w:rsidRDefault="00881CE9" w14:paraId="7CFA4ED0" w14:textId="77777777">
            <w:pPr>
              <w:jc w:val="center"/>
              <w:rPr>
                <w:rFonts w:asciiTheme="majorHAnsi" w:hAnsiTheme="majorHAnsi" w:cstheme="majorHAnsi"/>
              </w:rPr>
            </w:pPr>
          </w:p>
        </w:tc>
      </w:tr>
      <w:tr w:rsidRPr="00635242" w:rsidR="00A06ACE" w:rsidTr="419C8C79" w14:paraId="6A640278"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76D7AFA9" w14:textId="73716409">
            <w:pPr>
              <w:rPr>
                <w:rFonts w:asciiTheme="majorHAnsi" w:hAnsiTheme="majorHAnsi" w:cstheme="majorHAnsi"/>
              </w:rPr>
            </w:pPr>
            <w:r w:rsidRPr="00635242">
              <w:rPr>
                <w:rFonts w:asciiTheme="majorHAnsi" w:hAnsiTheme="majorHAnsi" w:cstheme="majorHAnsi"/>
              </w:rPr>
              <w:t>Evidence of additional qualifications suitable to the role</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4B7AED0A" w14:textId="77777777">
            <w:pPr>
              <w:jc w:val="center"/>
              <w:rPr>
                <w:rFonts w:asciiTheme="majorHAnsi" w:hAnsiTheme="majorHAnsi" w:cstheme="majorHAnsi"/>
                <w:b/>
              </w:rPr>
            </w:pP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45E48235" w14:textId="6017A501">
            <w:pPr>
              <w:jc w:val="center"/>
              <w:rPr>
                <w:rFonts w:asciiTheme="majorHAnsi" w:hAnsiTheme="majorHAnsi" w:cstheme="majorHAnsi"/>
              </w:rPr>
            </w:pPr>
            <w:r w:rsidRPr="00635242">
              <w:rPr>
                <w:rFonts w:asciiTheme="majorHAnsi" w:hAnsiTheme="majorHAnsi" w:cstheme="majorHAnsi"/>
                <w:b/>
              </w:rPr>
              <w:t>*</w:t>
            </w:r>
          </w:p>
        </w:tc>
      </w:tr>
      <w:tr w:rsidRPr="00635242" w:rsidR="00A06ACE" w:rsidTr="419C8C79" w14:paraId="7C2ACB46"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77AE2D30" w14:textId="2ED10D41">
            <w:pPr>
              <w:rPr>
                <w:rFonts w:asciiTheme="majorHAnsi" w:hAnsiTheme="majorHAnsi" w:cstheme="majorHAnsi"/>
              </w:rPr>
            </w:pPr>
            <w:r w:rsidRPr="00635242">
              <w:rPr>
                <w:rFonts w:asciiTheme="majorHAnsi" w:hAnsiTheme="majorHAnsi" w:cstheme="majorHAnsi"/>
              </w:rPr>
              <w:t>Graduate qualification</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70089055" w14:textId="77777777">
            <w:pPr>
              <w:jc w:val="center"/>
              <w:rPr>
                <w:rFonts w:asciiTheme="majorHAnsi" w:hAnsiTheme="majorHAnsi" w:cstheme="majorHAnsi"/>
                <w:b/>
              </w:rPr>
            </w:pP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1395FD80" w14:textId="0B8D9D32">
            <w:pPr>
              <w:jc w:val="center"/>
              <w:rPr>
                <w:rFonts w:asciiTheme="majorHAnsi" w:hAnsiTheme="majorHAnsi" w:cstheme="majorHAnsi"/>
                <w:b/>
              </w:rPr>
            </w:pPr>
            <w:r w:rsidRPr="00635242">
              <w:rPr>
                <w:rFonts w:asciiTheme="majorHAnsi" w:hAnsiTheme="majorHAnsi" w:cstheme="majorHAnsi"/>
                <w:b/>
              </w:rPr>
              <w:t>*</w:t>
            </w:r>
          </w:p>
        </w:tc>
      </w:tr>
      <w:tr w:rsidRPr="00635242" w:rsidR="00A06ACE" w:rsidTr="419C8C79" w14:paraId="0521ACCC"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7CDEF49E" w14:textId="30E48ECC">
            <w:pPr>
              <w:rPr>
                <w:rFonts w:asciiTheme="majorHAnsi" w:hAnsiTheme="majorHAnsi" w:cstheme="majorHAnsi"/>
              </w:rPr>
            </w:pPr>
            <w:r w:rsidRPr="00635242">
              <w:rPr>
                <w:rFonts w:asciiTheme="majorHAnsi" w:hAnsiTheme="majorHAnsi" w:cstheme="majorHAnsi"/>
              </w:rPr>
              <w:t>Level 3 childcare qualification</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105B3A4D" w14:textId="77777777">
            <w:pPr>
              <w:jc w:val="center"/>
              <w:rPr>
                <w:rFonts w:asciiTheme="majorHAnsi" w:hAnsiTheme="majorHAnsi" w:cstheme="majorHAnsi"/>
                <w:b/>
              </w:rPr>
            </w:pP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16D85AD7" w14:textId="4B46EDDE">
            <w:pPr>
              <w:jc w:val="center"/>
              <w:rPr>
                <w:rFonts w:asciiTheme="majorHAnsi" w:hAnsiTheme="majorHAnsi" w:cstheme="majorHAnsi"/>
                <w:b/>
              </w:rPr>
            </w:pPr>
            <w:r w:rsidRPr="00635242">
              <w:rPr>
                <w:rFonts w:asciiTheme="majorHAnsi" w:hAnsiTheme="majorHAnsi" w:cstheme="majorHAnsi"/>
                <w:b/>
              </w:rPr>
              <w:t>*</w:t>
            </w:r>
          </w:p>
        </w:tc>
      </w:tr>
      <w:tr w:rsidRPr="00635242" w:rsidR="00A06ACE" w:rsidTr="419C8C79" w14:paraId="47152351"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419C8C79" w:rsidRDefault="00A06ACE" w14:paraId="36971411" w14:textId="3B367AEB">
            <w:pPr>
              <w:rPr>
                <w:rFonts w:ascii="Calibri Light" w:hAnsi="Calibri Light" w:cs="Calibri Light" w:asciiTheme="majorAscii" w:hAnsiTheme="majorAscii" w:cstheme="majorAscii"/>
              </w:rPr>
            </w:pPr>
            <w:r w:rsidRPr="419C8C79" w:rsidR="60F69C88">
              <w:rPr>
                <w:rFonts w:ascii="Calibri Light" w:hAnsi="Calibri Light" w:cs="Calibri Light" w:asciiTheme="majorAscii" w:hAnsiTheme="majorAscii" w:cstheme="majorAscii"/>
              </w:rPr>
              <w:t>Evidence of working and supporting children with special educational needs</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5CE995EF" w14:textId="1E73D3FD">
            <w:pPr>
              <w:jc w:val="center"/>
              <w:rPr>
                <w:rFonts w:asciiTheme="majorHAnsi" w:hAnsiTheme="majorHAnsi" w:cstheme="majorHAnsi"/>
                <w:b/>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0829CFCA" w14:textId="77777777">
            <w:pPr>
              <w:jc w:val="center"/>
              <w:rPr>
                <w:rFonts w:asciiTheme="majorHAnsi" w:hAnsiTheme="majorHAnsi" w:cstheme="majorHAnsi"/>
                <w:b/>
              </w:rPr>
            </w:pPr>
          </w:p>
        </w:tc>
      </w:tr>
      <w:tr w:rsidRPr="00635242" w:rsidR="00A06ACE" w:rsidTr="419C8C79" w14:paraId="4322B93E"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10F8B757" w14:textId="6D2DBED3">
            <w:pPr>
              <w:rPr>
                <w:rFonts w:asciiTheme="majorHAnsi" w:hAnsiTheme="majorHAnsi" w:cstheme="majorHAnsi"/>
              </w:rPr>
            </w:pPr>
            <w:r w:rsidRPr="00635242">
              <w:rPr>
                <w:rFonts w:asciiTheme="majorHAnsi" w:hAnsiTheme="majorHAnsi" w:cstheme="majorHAnsi"/>
              </w:rPr>
              <w:t>Experience of working and supporting children of a variety of ages</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309E4113" w14:textId="0EFEA77B">
            <w:pPr>
              <w:jc w:val="center"/>
              <w:rPr>
                <w:rFonts w:asciiTheme="majorHAnsi" w:hAnsiTheme="majorHAnsi" w:cstheme="majorHAnsi"/>
                <w:b/>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42333FC8" w14:textId="77777777">
            <w:pPr>
              <w:jc w:val="center"/>
              <w:rPr>
                <w:rFonts w:asciiTheme="majorHAnsi" w:hAnsiTheme="majorHAnsi" w:cstheme="majorHAnsi"/>
                <w:b/>
              </w:rPr>
            </w:pPr>
          </w:p>
        </w:tc>
      </w:tr>
      <w:tr w:rsidRPr="00635242" w:rsidR="00A06ACE" w:rsidTr="419C8C79" w14:paraId="66CDBD30"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520314E3" w14:textId="23EE83C3">
            <w:pPr>
              <w:rPr>
                <w:rFonts w:asciiTheme="majorHAnsi" w:hAnsiTheme="majorHAnsi" w:cstheme="majorHAnsi"/>
              </w:rPr>
            </w:pPr>
            <w:r w:rsidRPr="00635242">
              <w:rPr>
                <w:rFonts w:asciiTheme="majorHAnsi" w:hAnsiTheme="majorHAnsi" w:cstheme="majorHAnsi"/>
              </w:rPr>
              <w:t>Intermediate knowledge of ICT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5B451C15" w14:textId="5DAAD17B">
            <w:pPr>
              <w:jc w:val="center"/>
              <w:rPr>
                <w:rFonts w:asciiTheme="majorHAnsi" w:hAnsiTheme="majorHAnsi" w:cstheme="majorHAnsi"/>
                <w:b/>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DC2B65" w:rsidRDefault="00A06ACE" w14:paraId="055346BF" w14:textId="77777777">
            <w:pPr>
              <w:jc w:val="center"/>
              <w:rPr>
                <w:rFonts w:asciiTheme="majorHAnsi" w:hAnsiTheme="majorHAnsi" w:cstheme="majorHAnsi"/>
                <w:b/>
              </w:rPr>
            </w:pPr>
          </w:p>
        </w:tc>
      </w:tr>
      <w:tr w:rsidRPr="00635242" w:rsidR="00A06ACE" w:rsidTr="419C8C79" w14:paraId="543E750B"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7DDFD64A" w14:textId="1E323497">
            <w:pPr>
              <w:rPr>
                <w:rFonts w:asciiTheme="majorHAnsi" w:hAnsiTheme="majorHAnsi" w:cstheme="majorHAnsi"/>
              </w:rPr>
            </w:pPr>
            <w:r w:rsidRPr="00635242">
              <w:rPr>
                <w:rFonts w:asciiTheme="majorHAnsi" w:hAnsiTheme="majorHAnsi" w:cstheme="majorHAnsi"/>
              </w:rPr>
              <w:t>Awareness of keeping children safe</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0F2CDEC1" w14:textId="6477ADD6">
            <w:pPr>
              <w:jc w:val="center"/>
              <w:rPr>
                <w:rFonts w:asciiTheme="majorHAnsi" w:hAnsiTheme="majorHAnsi" w:cstheme="majorHAnsi"/>
                <w:b/>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476A4DFB" w14:textId="77777777">
            <w:pPr>
              <w:jc w:val="center"/>
              <w:rPr>
                <w:rFonts w:asciiTheme="majorHAnsi" w:hAnsiTheme="majorHAnsi" w:cstheme="majorHAnsi"/>
                <w:b/>
              </w:rPr>
            </w:pPr>
          </w:p>
        </w:tc>
      </w:tr>
      <w:tr w:rsidRPr="00635242" w:rsidR="00A06ACE" w:rsidTr="419C8C79" w14:paraId="56388B51"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7B1CFF2F" w14:textId="749B7501">
            <w:pPr>
              <w:rPr>
                <w:rFonts w:asciiTheme="majorHAnsi" w:hAnsiTheme="majorHAnsi" w:cstheme="majorHAnsi"/>
              </w:rPr>
            </w:pPr>
            <w:r w:rsidRPr="00635242">
              <w:rPr>
                <w:rFonts w:asciiTheme="majorHAnsi" w:hAnsiTheme="majorHAnsi" w:cstheme="majorHAnsi"/>
              </w:rPr>
              <w:t xml:space="preserve">Basic knowledge of health and safety, wellbeing and child protection </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2276A643" w14:textId="5E54D477">
            <w:pPr>
              <w:jc w:val="center"/>
              <w:rPr>
                <w:rFonts w:asciiTheme="majorHAnsi" w:hAnsiTheme="majorHAnsi" w:cstheme="majorHAnsi"/>
                <w:b/>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3CD5194E" w14:textId="77777777">
            <w:pPr>
              <w:jc w:val="center"/>
              <w:rPr>
                <w:rFonts w:asciiTheme="majorHAnsi" w:hAnsiTheme="majorHAnsi" w:cstheme="majorHAnsi"/>
                <w:b/>
              </w:rPr>
            </w:pPr>
          </w:p>
        </w:tc>
      </w:tr>
      <w:tr w:rsidRPr="00635242" w:rsidR="00A06ACE" w:rsidTr="419C8C79" w14:paraId="243A6CA7"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5245954A" w14:textId="0FB7BBBF">
            <w:pPr>
              <w:rPr>
                <w:rFonts w:asciiTheme="majorHAnsi" w:hAnsiTheme="majorHAnsi" w:cstheme="majorHAnsi"/>
              </w:rPr>
            </w:pPr>
            <w:r w:rsidRPr="00635242">
              <w:rPr>
                <w:rFonts w:asciiTheme="majorHAnsi" w:hAnsiTheme="majorHAnsi" w:cstheme="majorHAnsi"/>
              </w:rPr>
              <w:t>Understanding of the school’s ethos and values</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527D232E" w14:textId="7767BE61">
            <w:pPr>
              <w:jc w:val="center"/>
              <w:rPr>
                <w:rFonts w:asciiTheme="majorHAnsi" w:hAnsiTheme="majorHAnsi" w:cstheme="majorHAnsi"/>
                <w:b/>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25BB79BF" w14:textId="77777777">
            <w:pPr>
              <w:jc w:val="center"/>
              <w:rPr>
                <w:rFonts w:asciiTheme="majorHAnsi" w:hAnsiTheme="majorHAnsi" w:cstheme="majorHAnsi"/>
                <w:b/>
              </w:rPr>
            </w:pPr>
          </w:p>
        </w:tc>
      </w:tr>
      <w:tr w:rsidRPr="00635242" w:rsidR="00A06ACE" w:rsidTr="419C8C79" w14:paraId="7F6FF74C"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70671B75" w14:textId="527C012D">
            <w:pPr>
              <w:rPr>
                <w:rFonts w:asciiTheme="majorHAnsi" w:hAnsiTheme="majorHAnsi" w:cstheme="majorHAnsi"/>
              </w:rPr>
            </w:pPr>
            <w:r w:rsidRPr="00635242">
              <w:rPr>
                <w:rFonts w:asciiTheme="majorHAnsi" w:hAnsiTheme="majorHAnsi" w:cstheme="majorHAnsi"/>
              </w:rPr>
              <w:t>Understanding of data protection and confidentiality</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3E953AB6" w14:textId="61FF97AE">
            <w:pPr>
              <w:jc w:val="center"/>
              <w:rPr>
                <w:rFonts w:asciiTheme="majorHAnsi" w:hAnsiTheme="majorHAnsi" w:cstheme="majorHAnsi"/>
                <w:b/>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7DFA1E79" w14:textId="77777777">
            <w:pPr>
              <w:jc w:val="center"/>
              <w:rPr>
                <w:rFonts w:asciiTheme="majorHAnsi" w:hAnsiTheme="majorHAnsi" w:cstheme="majorHAnsi"/>
                <w:b/>
              </w:rPr>
            </w:pPr>
          </w:p>
        </w:tc>
      </w:tr>
      <w:tr w:rsidRPr="00635242" w:rsidR="00A06ACE" w:rsidTr="419C8C79" w14:paraId="51353771"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056F1BD2" w14:textId="6D3C3DCC">
            <w:pPr>
              <w:rPr>
                <w:rFonts w:asciiTheme="majorHAnsi" w:hAnsiTheme="majorHAnsi" w:cstheme="majorHAnsi"/>
              </w:rPr>
            </w:pPr>
            <w:r w:rsidRPr="00635242">
              <w:rPr>
                <w:rFonts w:asciiTheme="majorHAnsi" w:hAnsiTheme="majorHAnsi" w:cstheme="majorHAnsi"/>
              </w:rPr>
              <w:t>Basic knowledge of First Aid</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128AE87C" w14:textId="256AE593">
            <w:pPr>
              <w:jc w:val="center"/>
              <w:rPr>
                <w:rFonts w:asciiTheme="majorHAnsi" w:hAnsiTheme="majorHAnsi" w:cstheme="majorHAnsi"/>
                <w:b/>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7605A26D" w14:textId="77777777">
            <w:pPr>
              <w:jc w:val="center"/>
              <w:rPr>
                <w:rFonts w:asciiTheme="majorHAnsi" w:hAnsiTheme="majorHAnsi" w:cstheme="majorHAnsi"/>
                <w:b/>
              </w:rPr>
            </w:pPr>
          </w:p>
        </w:tc>
      </w:tr>
      <w:tr w:rsidRPr="00635242" w:rsidR="00A06ACE" w:rsidTr="419C8C79" w14:paraId="141DB91A"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7C2882E4" w14:textId="0A6DA679">
            <w:pPr>
              <w:rPr>
                <w:rFonts w:asciiTheme="majorHAnsi" w:hAnsiTheme="majorHAnsi" w:cstheme="majorHAnsi"/>
              </w:rPr>
            </w:pPr>
            <w:r w:rsidRPr="00635242">
              <w:rPr>
                <w:rFonts w:asciiTheme="majorHAnsi" w:hAnsiTheme="majorHAnsi" w:cstheme="majorHAnsi"/>
              </w:rPr>
              <w:t>Understanding of the development of children with SEND</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39324FD4" w14:textId="77777777">
            <w:pPr>
              <w:jc w:val="center"/>
              <w:rPr>
                <w:rFonts w:asciiTheme="majorHAnsi" w:hAnsiTheme="majorHAnsi" w:cstheme="majorHAnsi"/>
                <w:b/>
              </w:rPr>
            </w:pP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5A2D3A2D" w14:textId="2B9819D8">
            <w:pPr>
              <w:jc w:val="center"/>
              <w:rPr>
                <w:rFonts w:asciiTheme="majorHAnsi" w:hAnsiTheme="majorHAnsi" w:cstheme="majorHAnsi"/>
                <w:b/>
              </w:rPr>
            </w:pPr>
            <w:r w:rsidRPr="00635242">
              <w:rPr>
                <w:rFonts w:asciiTheme="majorHAnsi" w:hAnsiTheme="majorHAnsi" w:cstheme="majorHAnsi"/>
                <w:b/>
              </w:rPr>
              <w:t>*</w:t>
            </w:r>
          </w:p>
        </w:tc>
      </w:tr>
      <w:tr w:rsidRPr="00635242" w:rsidR="00A9664F" w:rsidTr="419C8C79" w14:paraId="41B67F87"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9664F" w:rsidP="00A9664F" w:rsidRDefault="00A9664F" w14:paraId="3476111F" w14:textId="77777777">
            <w:pPr>
              <w:shd w:val="clear" w:color="auto" w:fill="FFFFFF"/>
              <w:spacing w:after="0" w:line="240" w:lineRule="auto"/>
              <w:textAlignment w:val="baseline"/>
              <w:rPr>
                <w:rFonts w:eastAsia="Times New Roman" w:asciiTheme="majorHAnsi" w:hAnsiTheme="majorHAnsi" w:cstheme="majorHAnsi"/>
                <w:lang w:eastAsia="en-GB"/>
              </w:rPr>
            </w:pPr>
            <w:r w:rsidRPr="00635242">
              <w:rPr>
                <w:rFonts w:eastAsia="Times New Roman" w:asciiTheme="majorHAnsi" w:hAnsiTheme="majorHAnsi" w:cstheme="majorHAnsi"/>
                <w:lang w:eastAsia="en-GB"/>
              </w:rPr>
              <w:t>A good understanding of the Early Years Foundation Stage and/or a good understanding of the Key Stage 1 and Key Stage 2 National Curriculum</w:t>
            </w:r>
          </w:p>
          <w:p w:rsidRPr="00635242" w:rsidR="00A9664F" w:rsidP="00A06ACE" w:rsidRDefault="00A9664F" w14:paraId="68750E2D" w14:textId="77777777">
            <w:pPr>
              <w:rPr>
                <w:rFonts w:asciiTheme="majorHAnsi" w:hAnsiTheme="majorHAnsi" w:cstheme="majorHAnsi"/>
              </w:rPr>
            </w:pPr>
          </w:p>
        </w:tc>
        <w:tc>
          <w:tcPr>
            <w:tcW w:w="1559" w:type="dxa"/>
            <w:tcBorders>
              <w:top w:val="single" w:color="auto" w:sz="4" w:space="0"/>
              <w:left w:val="single" w:color="auto" w:sz="4" w:space="0"/>
              <w:bottom w:val="single" w:color="auto" w:sz="4" w:space="0"/>
              <w:right w:val="single" w:color="auto" w:sz="4" w:space="0"/>
            </w:tcBorders>
            <w:tcMar/>
          </w:tcPr>
          <w:p w:rsidRPr="00635242" w:rsidR="00A9664F" w:rsidP="00A06ACE" w:rsidRDefault="00A9664F" w14:paraId="6DADB47A" w14:textId="0F56035C">
            <w:pPr>
              <w:jc w:val="center"/>
              <w:rPr>
                <w:rFonts w:asciiTheme="majorHAnsi" w:hAnsiTheme="majorHAnsi" w:cstheme="majorHAnsi"/>
                <w:b/>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9664F" w:rsidP="00A06ACE" w:rsidRDefault="00A9664F" w14:paraId="3BF1AE3F" w14:textId="77777777">
            <w:pPr>
              <w:jc w:val="center"/>
              <w:rPr>
                <w:rFonts w:asciiTheme="majorHAnsi" w:hAnsiTheme="majorHAnsi" w:cstheme="majorHAnsi"/>
                <w:b/>
              </w:rPr>
            </w:pPr>
          </w:p>
        </w:tc>
      </w:tr>
      <w:tr w:rsidRPr="00635242" w:rsidR="00632516" w:rsidTr="419C8C79" w14:paraId="1CE45DE0" w14:textId="77777777">
        <w:tc>
          <w:tcPr>
            <w:tcW w:w="6238" w:type="dxa"/>
            <w:tcBorders>
              <w:top w:val="single" w:color="auto" w:sz="4" w:space="0"/>
              <w:left w:val="single" w:color="auto" w:sz="4" w:space="0"/>
              <w:bottom w:val="single" w:color="auto" w:sz="4" w:space="0"/>
              <w:right w:val="single" w:color="auto" w:sz="4" w:space="0"/>
            </w:tcBorders>
            <w:tcMar/>
          </w:tcPr>
          <w:p w:rsidRPr="00635242" w:rsidR="00632516" w:rsidP="00632516" w:rsidRDefault="00632516" w14:paraId="05F437D2" w14:textId="77777777">
            <w:pPr>
              <w:shd w:val="clear" w:color="auto" w:fill="FFFFFF"/>
              <w:spacing w:after="0" w:line="240" w:lineRule="auto"/>
              <w:textAlignment w:val="baseline"/>
              <w:rPr>
                <w:rFonts w:eastAsia="Times New Roman" w:asciiTheme="majorHAnsi" w:hAnsiTheme="majorHAnsi" w:cstheme="majorHAnsi"/>
                <w:lang w:eastAsia="en-GB"/>
              </w:rPr>
            </w:pPr>
            <w:r w:rsidRPr="00635242">
              <w:rPr>
                <w:rFonts w:eastAsia="Times New Roman" w:asciiTheme="majorHAnsi" w:hAnsiTheme="majorHAnsi" w:cstheme="majorHAnsi"/>
                <w:lang w:eastAsia="en-GB"/>
              </w:rPr>
              <w:t>A good understanding of the range of additional needs that pupils can have and how best to support them</w:t>
            </w:r>
          </w:p>
          <w:p w:rsidRPr="00635242" w:rsidR="00632516" w:rsidP="00A9664F" w:rsidRDefault="00632516" w14:paraId="7121F8C1" w14:textId="77777777">
            <w:pPr>
              <w:shd w:val="clear" w:color="auto" w:fill="FFFFFF"/>
              <w:spacing w:after="0" w:line="240" w:lineRule="auto"/>
              <w:textAlignment w:val="baseline"/>
              <w:rPr>
                <w:rFonts w:eastAsia="Times New Roman" w:asciiTheme="majorHAnsi" w:hAnsiTheme="majorHAnsi" w:cstheme="majorHAnsi"/>
                <w:lang w:eastAsia="en-GB"/>
              </w:rPr>
            </w:pPr>
          </w:p>
        </w:tc>
        <w:tc>
          <w:tcPr>
            <w:tcW w:w="1559" w:type="dxa"/>
            <w:tcBorders>
              <w:top w:val="single" w:color="auto" w:sz="4" w:space="0"/>
              <w:left w:val="single" w:color="auto" w:sz="4" w:space="0"/>
              <w:bottom w:val="single" w:color="auto" w:sz="4" w:space="0"/>
              <w:right w:val="single" w:color="auto" w:sz="4" w:space="0"/>
            </w:tcBorders>
            <w:tcMar/>
          </w:tcPr>
          <w:p w:rsidRPr="00635242" w:rsidR="00632516" w:rsidP="00A06ACE" w:rsidRDefault="00632516" w14:paraId="3F50EC90" w14:textId="37C03A0D">
            <w:pPr>
              <w:jc w:val="center"/>
              <w:rPr>
                <w:rFonts w:asciiTheme="majorHAnsi" w:hAnsiTheme="majorHAnsi" w:cstheme="majorHAnsi"/>
                <w:b/>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632516" w:rsidP="00A06ACE" w:rsidRDefault="00632516" w14:paraId="1E90323F" w14:textId="77777777">
            <w:pPr>
              <w:jc w:val="center"/>
              <w:rPr>
                <w:rFonts w:asciiTheme="majorHAnsi" w:hAnsiTheme="majorHAnsi" w:cstheme="majorHAnsi"/>
                <w:b/>
              </w:rPr>
            </w:pPr>
          </w:p>
        </w:tc>
      </w:tr>
      <w:tr w:rsidRPr="00635242" w:rsidR="00881CE9" w:rsidTr="419C8C79" w14:paraId="133B4289" w14:textId="77777777">
        <w:tc>
          <w:tcPr>
            <w:tcW w:w="9356" w:type="dxa"/>
            <w:gridSpan w:val="3"/>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Pr="00635242" w:rsidR="00881CE9" w:rsidP="00DC2B65" w:rsidRDefault="00881CE9" w14:paraId="23F1EDC4" w14:textId="77777777">
            <w:pPr>
              <w:rPr>
                <w:rFonts w:asciiTheme="majorHAnsi" w:hAnsiTheme="majorHAnsi" w:cstheme="majorHAnsi"/>
                <w:color w:val="002060"/>
              </w:rPr>
            </w:pPr>
            <w:r w:rsidRPr="00635242">
              <w:rPr>
                <w:rFonts w:asciiTheme="majorHAnsi" w:hAnsiTheme="majorHAnsi" w:cstheme="majorHAnsi"/>
                <w:b/>
                <w:color w:val="7030A0"/>
              </w:rPr>
              <w:t>Skills , abilities and personal attributes</w:t>
            </w:r>
          </w:p>
        </w:tc>
      </w:tr>
      <w:tr w:rsidRPr="00635242" w:rsidR="00881CE9" w:rsidTr="419C8C79" w14:paraId="24969160" w14:textId="77777777">
        <w:tc>
          <w:tcPr>
            <w:tcW w:w="6238" w:type="dxa"/>
            <w:tcBorders>
              <w:top w:val="single" w:color="auto" w:sz="4" w:space="0"/>
              <w:left w:val="single" w:color="auto" w:sz="4" w:space="0"/>
              <w:bottom w:val="single" w:color="auto" w:sz="4" w:space="0"/>
              <w:right w:val="single" w:color="auto" w:sz="4" w:space="0"/>
            </w:tcBorders>
            <w:tcMar/>
          </w:tcPr>
          <w:p w:rsidRPr="00635242" w:rsidR="00881CE9" w:rsidP="00DC2B65" w:rsidRDefault="00881CE9" w14:paraId="63743C70" w14:textId="77777777">
            <w:pPr>
              <w:rPr>
                <w:rFonts w:asciiTheme="majorHAnsi" w:hAnsiTheme="majorHAnsi" w:cstheme="majorHAnsi"/>
              </w:rPr>
            </w:pPr>
            <w:r w:rsidRPr="00635242">
              <w:rPr>
                <w:rFonts w:eastAsia="Cambria" w:asciiTheme="majorHAnsi" w:hAnsiTheme="majorHAnsi" w:cstheme="majorHAnsi"/>
              </w:rPr>
              <w:t>Evidence of a commitment to safeguarding and promoting the welfare of children and young people</w:t>
            </w:r>
          </w:p>
        </w:tc>
        <w:tc>
          <w:tcPr>
            <w:tcW w:w="1559" w:type="dxa"/>
            <w:tcBorders>
              <w:top w:val="single" w:color="auto" w:sz="4" w:space="0"/>
              <w:left w:val="single" w:color="auto" w:sz="4" w:space="0"/>
              <w:bottom w:val="single" w:color="auto" w:sz="4" w:space="0"/>
              <w:right w:val="single" w:color="auto" w:sz="4" w:space="0"/>
            </w:tcBorders>
            <w:tcMar/>
          </w:tcPr>
          <w:p w:rsidRPr="00635242" w:rsidR="00881CE9" w:rsidP="00DC2B65" w:rsidRDefault="00881CE9" w14:paraId="7D3F7724" w14:textId="77777777">
            <w:pPr>
              <w:jc w:val="center"/>
              <w:rPr>
                <w:rFonts w:asciiTheme="majorHAnsi" w:hAnsiTheme="majorHAnsi" w:cstheme="majorHAnsi"/>
              </w:rPr>
            </w:pPr>
            <w:r w:rsidRPr="00635242">
              <w:rPr>
                <w:rFonts w:eastAsia="Cambria" w:asciiTheme="majorHAnsi" w:hAnsiTheme="majorHAnsi" w:cstheme="majorHAnsi"/>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881CE9" w:rsidP="00DC2B65" w:rsidRDefault="00881CE9" w14:paraId="06CA93D9" w14:textId="77777777">
            <w:pPr>
              <w:jc w:val="center"/>
              <w:rPr>
                <w:rFonts w:asciiTheme="majorHAnsi" w:hAnsiTheme="majorHAnsi" w:cstheme="majorHAnsi"/>
              </w:rPr>
            </w:pPr>
          </w:p>
        </w:tc>
      </w:tr>
      <w:tr w:rsidRPr="00635242" w:rsidR="00881CE9" w:rsidTr="419C8C79" w14:paraId="41E8AC90" w14:textId="77777777">
        <w:tc>
          <w:tcPr>
            <w:tcW w:w="6238" w:type="dxa"/>
            <w:tcBorders>
              <w:top w:val="single" w:color="auto" w:sz="4" w:space="0"/>
              <w:left w:val="single" w:color="auto" w:sz="4" w:space="0"/>
              <w:bottom w:val="single" w:color="auto" w:sz="4" w:space="0"/>
              <w:right w:val="single" w:color="auto" w:sz="4" w:space="0"/>
            </w:tcBorders>
            <w:tcMar/>
          </w:tcPr>
          <w:p w:rsidRPr="00635242" w:rsidR="00881CE9" w:rsidP="00DC2B65" w:rsidRDefault="00881CE9" w14:paraId="3F53C36D" w14:textId="77777777">
            <w:pPr>
              <w:rPr>
                <w:rFonts w:asciiTheme="majorHAnsi" w:hAnsiTheme="majorHAnsi" w:cstheme="majorHAnsi"/>
              </w:rPr>
            </w:pPr>
            <w:r w:rsidRPr="00635242">
              <w:rPr>
                <w:rFonts w:eastAsia="Cambria" w:asciiTheme="majorHAnsi" w:hAnsiTheme="majorHAnsi" w:cstheme="majorHAnsi"/>
              </w:rPr>
              <w:t xml:space="preserve">Commitment to promote and support the aims of REAch2 </w:t>
            </w:r>
          </w:p>
        </w:tc>
        <w:tc>
          <w:tcPr>
            <w:tcW w:w="1559" w:type="dxa"/>
            <w:tcBorders>
              <w:top w:val="single" w:color="auto" w:sz="4" w:space="0"/>
              <w:left w:val="single" w:color="auto" w:sz="4" w:space="0"/>
              <w:bottom w:val="single" w:color="auto" w:sz="4" w:space="0"/>
              <w:right w:val="single" w:color="auto" w:sz="4" w:space="0"/>
            </w:tcBorders>
            <w:tcMar/>
          </w:tcPr>
          <w:p w:rsidRPr="00635242" w:rsidR="00881CE9" w:rsidP="00DC2B65" w:rsidRDefault="00881CE9" w14:paraId="0B7D053E" w14:textId="77777777">
            <w:pPr>
              <w:jc w:val="center"/>
              <w:rPr>
                <w:rFonts w:asciiTheme="majorHAnsi" w:hAnsiTheme="majorHAnsi" w:cstheme="majorHAnsi"/>
              </w:rPr>
            </w:pPr>
            <w:r w:rsidRPr="00635242">
              <w:rPr>
                <w:rFonts w:eastAsia="Cambria" w:asciiTheme="majorHAnsi" w:hAnsiTheme="majorHAnsi" w:cstheme="majorHAnsi"/>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881CE9" w:rsidP="00DC2B65" w:rsidRDefault="00881CE9" w14:paraId="563ECA6D" w14:textId="77777777">
            <w:pPr>
              <w:jc w:val="center"/>
              <w:rPr>
                <w:rFonts w:asciiTheme="majorHAnsi" w:hAnsiTheme="majorHAnsi" w:cstheme="majorHAnsi"/>
              </w:rPr>
            </w:pPr>
          </w:p>
        </w:tc>
      </w:tr>
      <w:tr w:rsidRPr="00635242" w:rsidR="00A06ACE" w:rsidTr="419C8C79" w14:paraId="7912B716"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010EBD2E" w14:textId="461F66E9">
            <w:pPr>
              <w:rPr>
                <w:rFonts w:eastAsia="Cambria" w:asciiTheme="majorHAnsi" w:hAnsiTheme="majorHAnsi" w:cstheme="majorHAnsi"/>
              </w:rPr>
            </w:pPr>
            <w:r w:rsidRPr="00635242">
              <w:rPr>
                <w:rFonts w:eastAsia="Cambria" w:asciiTheme="majorHAnsi" w:hAnsiTheme="majorHAnsi" w:cstheme="majorHAnsi"/>
              </w:rPr>
              <w:lastRenderedPageBreak/>
              <w:t>Ability to solve problems and find solutions</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2D7C38F2" w14:textId="09D6FADF">
            <w:pPr>
              <w:jc w:val="center"/>
              <w:rPr>
                <w:rFonts w:eastAsia="Cambria" w:asciiTheme="majorHAnsi" w:hAnsiTheme="majorHAnsi" w:cstheme="majorHAnsi"/>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11A16E57" w14:textId="77777777">
            <w:pPr>
              <w:jc w:val="center"/>
              <w:rPr>
                <w:rFonts w:asciiTheme="majorHAnsi" w:hAnsiTheme="majorHAnsi" w:cstheme="majorHAnsi"/>
              </w:rPr>
            </w:pPr>
          </w:p>
        </w:tc>
      </w:tr>
      <w:tr w:rsidRPr="00635242" w:rsidR="00A06ACE" w:rsidTr="419C8C79" w14:paraId="7D862D07"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5E06C761" w14:textId="5C434FAB">
            <w:pPr>
              <w:rPr>
                <w:rFonts w:eastAsia="Cambria" w:asciiTheme="majorHAnsi" w:hAnsiTheme="majorHAnsi" w:cstheme="majorHAnsi"/>
              </w:rPr>
            </w:pPr>
            <w:r w:rsidRPr="00635242">
              <w:rPr>
                <w:rFonts w:eastAsia="Cambria" w:asciiTheme="majorHAnsi" w:hAnsiTheme="majorHAnsi" w:cstheme="majorHAnsi"/>
              </w:rPr>
              <w:t xml:space="preserve">Active listener </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451BCA8D" w14:textId="1762FEBA">
            <w:pPr>
              <w:jc w:val="center"/>
              <w:rPr>
                <w:rFonts w:eastAsia="Cambria" w:asciiTheme="majorHAnsi" w:hAnsiTheme="majorHAnsi" w:cstheme="majorHAnsi"/>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563655CB" w14:textId="77777777">
            <w:pPr>
              <w:jc w:val="center"/>
              <w:rPr>
                <w:rFonts w:asciiTheme="majorHAnsi" w:hAnsiTheme="majorHAnsi" w:cstheme="majorHAnsi"/>
              </w:rPr>
            </w:pPr>
          </w:p>
        </w:tc>
      </w:tr>
      <w:tr w:rsidRPr="00635242" w:rsidR="00A06ACE" w:rsidTr="419C8C79" w14:paraId="00E2678D"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03B795E3" w14:textId="1F166EC3">
            <w:pPr>
              <w:rPr>
                <w:rFonts w:eastAsia="Cambria" w:asciiTheme="majorHAnsi" w:hAnsiTheme="majorHAnsi" w:cstheme="majorHAnsi"/>
              </w:rPr>
            </w:pPr>
            <w:r w:rsidRPr="00635242">
              <w:rPr>
                <w:rFonts w:eastAsia="Cambria" w:asciiTheme="majorHAnsi" w:hAnsiTheme="majorHAnsi" w:cstheme="majorHAnsi"/>
              </w:rPr>
              <w:t>Good communication (verbal and written)</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34FDD485" w14:textId="4BD2E482">
            <w:pPr>
              <w:jc w:val="center"/>
              <w:rPr>
                <w:rFonts w:eastAsia="Cambria" w:asciiTheme="majorHAnsi" w:hAnsiTheme="majorHAnsi" w:cstheme="majorHAnsi"/>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08CECEDB" w14:textId="77777777">
            <w:pPr>
              <w:jc w:val="center"/>
              <w:rPr>
                <w:rFonts w:asciiTheme="majorHAnsi" w:hAnsiTheme="majorHAnsi" w:cstheme="majorHAnsi"/>
              </w:rPr>
            </w:pPr>
          </w:p>
        </w:tc>
      </w:tr>
      <w:tr w:rsidRPr="00635242" w:rsidR="00A06ACE" w:rsidTr="419C8C79" w14:paraId="7E06FAD0"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BD7AB3" w:rsidRDefault="00BD7AB3" w14:paraId="08AB4459" w14:textId="1ABFD5A1">
            <w:pPr>
              <w:shd w:val="clear" w:color="auto" w:fill="FFFFFF"/>
              <w:spacing w:after="0" w:line="240" w:lineRule="auto"/>
              <w:textAlignment w:val="baseline"/>
              <w:rPr>
                <w:rFonts w:eastAsia="Times New Roman" w:asciiTheme="majorHAnsi" w:hAnsiTheme="majorHAnsi" w:cstheme="majorHAnsi"/>
                <w:lang w:eastAsia="en-GB"/>
              </w:rPr>
            </w:pPr>
            <w:r w:rsidRPr="00635242">
              <w:rPr>
                <w:rFonts w:eastAsia="Times New Roman" w:asciiTheme="majorHAnsi" w:hAnsiTheme="majorHAnsi" w:cstheme="majorHAnsi"/>
                <w:lang w:eastAsia="en-GB"/>
              </w:rPr>
              <w:t>The ability to work independently as well as part of a wider team</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2D69BFAF" w14:textId="77256A35">
            <w:pPr>
              <w:jc w:val="center"/>
              <w:rPr>
                <w:rFonts w:eastAsia="Cambria" w:asciiTheme="majorHAnsi" w:hAnsiTheme="majorHAnsi" w:cstheme="majorHAnsi"/>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4CEB6824" w14:textId="77777777">
            <w:pPr>
              <w:jc w:val="center"/>
              <w:rPr>
                <w:rFonts w:asciiTheme="majorHAnsi" w:hAnsiTheme="majorHAnsi" w:cstheme="majorHAnsi"/>
              </w:rPr>
            </w:pPr>
          </w:p>
        </w:tc>
      </w:tr>
      <w:tr w:rsidRPr="00635242" w:rsidR="00A06ACE" w:rsidTr="419C8C79" w14:paraId="1F2B2F03"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6CD0FBE4" w14:textId="7A173D0A">
            <w:pPr>
              <w:rPr>
                <w:rFonts w:eastAsia="Cambria" w:asciiTheme="majorHAnsi" w:hAnsiTheme="majorHAnsi" w:cstheme="majorHAnsi"/>
              </w:rPr>
            </w:pPr>
            <w:r w:rsidRPr="00635242">
              <w:rPr>
                <w:rFonts w:eastAsia="Cambria" w:asciiTheme="majorHAnsi" w:hAnsiTheme="majorHAnsi" w:cstheme="majorHAnsi"/>
              </w:rPr>
              <w:t>Highly motivated</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285C3D42" w14:textId="71685C60">
            <w:pPr>
              <w:jc w:val="center"/>
              <w:rPr>
                <w:rFonts w:eastAsia="Cambria" w:asciiTheme="majorHAnsi" w:hAnsiTheme="majorHAnsi" w:cstheme="majorHAnsi"/>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75A6E850" w14:textId="77777777">
            <w:pPr>
              <w:jc w:val="center"/>
              <w:rPr>
                <w:rFonts w:asciiTheme="majorHAnsi" w:hAnsiTheme="majorHAnsi" w:cstheme="majorHAnsi"/>
              </w:rPr>
            </w:pPr>
          </w:p>
        </w:tc>
      </w:tr>
      <w:tr w:rsidRPr="00635242" w:rsidR="00A06ACE" w:rsidTr="419C8C79" w14:paraId="7C04FB06"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56B759EF" w14:textId="186D1510">
            <w:pPr>
              <w:rPr>
                <w:rFonts w:eastAsia="Cambria" w:asciiTheme="majorHAnsi" w:hAnsiTheme="majorHAnsi" w:cstheme="majorHAnsi"/>
              </w:rPr>
            </w:pPr>
            <w:r w:rsidRPr="00635242">
              <w:rPr>
                <w:rFonts w:eastAsia="Cambria" w:asciiTheme="majorHAnsi" w:hAnsiTheme="majorHAnsi" w:cstheme="majorHAnsi"/>
              </w:rPr>
              <w:t>Assist children on an individual basis, in small group and whole class work</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5302097A" w14:textId="4BACC915">
            <w:pPr>
              <w:jc w:val="center"/>
              <w:rPr>
                <w:rFonts w:eastAsia="Cambria" w:asciiTheme="majorHAnsi" w:hAnsiTheme="majorHAnsi" w:cstheme="majorHAnsi"/>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10327D7E" w14:textId="77777777">
            <w:pPr>
              <w:jc w:val="center"/>
              <w:rPr>
                <w:rFonts w:asciiTheme="majorHAnsi" w:hAnsiTheme="majorHAnsi" w:cstheme="majorHAnsi"/>
              </w:rPr>
            </w:pPr>
          </w:p>
        </w:tc>
      </w:tr>
      <w:tr w:rsidRPr="00635242" w:rsidR="00A06ACE" w:rsidTr="419C8C79" w14:paraId="5B534FFA"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11DBD146" w14:textId="25C47FAF">
            <w:pPr>
              <w:rPr>
                <w:rFonts w:eastAsia="Cambria" w:asciiTheme="majorHAnsi" w:hAnsiTheme="majorHAnsi" w:cstheme="majorHAnsi"/>
              </w:rPr>
            </w:pPr>
            <w:r w:rsidRPr="00635242">
              <w:rPr>
                <w:rFonts w:eastAsia="Cambria" w:asciiTheme="majorHAnsi" w:hAnsiTheme="majorHAnsi" w:cstheme="majorHAnsi"/>
              </w:rPr>
              <w:t xml:space="preserve">Explain tasks simply and clearly and foster independence </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38F82E64" w14:textId="3EAB0E5C">
            <w:pPr>
              <w:jc w:val="center"/>
              <w:rPr>
                <w:rFonts w:eastAsia="Cambria" w:asciiTheme="majorHAnsi" w:hAnsiTheme="majorHAnsi" w:cstheme="majorHAnsi"/>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24188281" w14:textId="77777777">
            <w:pPr>
              <w:jc w:val="center"/>
              <w:rPr>
                <w:rFonts w:asciiTheme="majorHAnsi" w:hAnsiTheme="majorHAnsi" w:cstheme="majorHAnsi"/>
              </w:rPr>
            </w:pPr>
          </w:p>
        </w:tc>
      </w:tr>
      <w:tr w:rsidRPr="00635242" w:rsidR="00A06ACE" w:rsidTr="419C8C79" w14:paraId="5DC07428"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4D0C46D7" w14:textId="6A91733C">
            <w:pPr>
              <w:rPr>
                <w:rFonts w:eastAsia="Cambria" w:asciiTheme="majorHAnsi" w:hAnsiTheme="majorHAnsi" w:cstheme="majorHAnsi"/>
              </w:rPr>
            </w:pPr>
            <w:r w:rsidRPr="00635242">
              <w:rPr>
                <w:rFonts w:eastAsia="Cambria" w:asciiTheme="majorHAnsi" w:hAnsiTheme="majorHAnsi" w:cstheme="majorHAnsi"/>
              </w:rPr>
              <w:t>Supervise children, and adhere to defined behaviour management policies</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6B068556" w14:textId="4352B032">
            <w:pPr>
              <w:jc w:val="center"/>
              <w:rPr>
                <w:rFonts w:eastAsia="Cambria" w:asciiTheme="majorHAnsi" w:hAnsiTheme="majorHAnsi" w:cstheme="majorHAnsi"/>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74362F46" w14:textId="77777777">
            <w:pPr>
              <w:jc w:val="center"/>
              <w:rPr>
                <w:rFonts w:asciiTheme="majorHAnsi" w:hAnsiTheme="majorHAnsi" w:cstheme="majorHAnsi"/>
              </w:rPr>
            </w:pPr>
          </w:p>
        </w:tc>
      </w:tr>
      <w:tr w:rsidRPr="00635242" w:rsidR="00A06ACE" w:rsidTr="419C8C79" w14:paraId="48FC5135" w14:textId="77777777">
        <w:tc>
          <w:tcPr>
            <w:tcW w:w="6238"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4F41B7BF" w14:textId="12542CAA">
            <w:pPr>
              <w:rPr>
                <w:rFonts w:eastAsia="Cambria" w:asciiTheme="majorHAnsi" w:hAnsiTheme="majorHAnsi" w:cstheme="majorHAnsi"/>
              </w:rPr>
            </w:pPr>
            <w:r w:rsidRPr="00635242">
              <w:rPr>
                <w:rFonts w:eastAsia="Cambria" w:asciiTheme="majorHAnsi" w:hAnsiTheme="majorHAnsi" w:cstheme="majorHAnsi"/>
              </w:rPr>
              <w:t xml:space="preserve">Able to remain calm in </w:t>
            </w:r>
            <w:r w:rsidRPr="00635242" w:rsidR="004B634D">
              <w:rPr>
                <w:rFonts w:eastAsia="Cambria" w:asciiTheme="majorHAnsi" w:hAnsiTheme="majorHAnsi" w:cstheme="majorHAnsi"/>
              </w:rPr>
              <w:t>challenging situations</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4B634D" w14:paraId="27330C5B" w14:textId="42423286">
            <w:pPr>
              <w:jc w:val="center"/>
              <w:rPr>
                <w:rFonts w:asciiTheme="majorHAnsi" w:hAnsiTheme="majorHAnsi" w:cstheme="majorHAnsi"/>
                <w:b/>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A06ACE" w:rsidP="00A06ACE" w:rsidRDefault="00A06ACE" w14:paraId="6C6DBD19" w14:textId="77777777">
            <w:pPr>
              <w:jc w:val="center"/>
              <w:rPr>
                <w:rFonts w:asciiTheme="majorHAnsi" w:hAnsiTheme="majorHAnsi" w:cstheme="majorHAnsi"/>
              </w:rPr>
            </w:pPr>
          </w:p>
        </w:tc>
      </w:tr>
      <w:tr w:rsidRPr="00635242" w:rsidR="005F2BDE" w:rsidTr="419C8C79" w14:paraId="0ECBAE8C" w14:textId="77777777">
        <w:tc>
          <w:tcPr>
            <w:tcW w:w="6238" w:type="dxa"/>
            <w:tcBorders>
              <w:top w:val="single" w:color="auto" w:sz="4" w:space="0"/>
              <w:left w:val="single" w:color="auto" w:sz="4" w:space="0"/>
              <w:bottom w:val="single" w:color="auto" w:sz="4" w:space="0"/>
              <w:right w:val="single" w:color="auto" w:sz="4" w:space="0"/>
            </w:tcBorders>
            <w:tcMar/>
          </w:tcPr>
          <w:p w:rsidRPr="00635242" w:rsidR="005F2BDE" w:rsidP="005F2BDE" w:rsidRDefault="005F2BDE" w14:paraId="10D417B3" w14:textId="77777777">
            <w:pPr>
              <w:shd w:val="clear" w:color="auto" w:fill="FFFFFF"/>
              <w:spacing w:after="0" w:line="240" w:lineRule="auto"/>
              <w:textAlignment w:val="baseline"/>
              <w:rPr>
                <w:rFonts w:eastAsia="Times New Roman" w:asciiTheme="majorHAnsi" w:hAnsiTheme="majorHAnsi" w:cstheme="majorHAnsi"/>
                <w:lang w:eastAsia="en-GB"/>
              </w:rPr>
            </w:pPr>
            <w:r w:rsidRPr="00635242">
              <w:rPr>
                <w:rFonts w:eastAsia="Times New Roman" w:asciiTheme="majorHAnsi" w:hAnsiTheme="majorHAnsi" w:cstheme="majorHAnsi"/>
                <w:lang w:eastAsia="en-GB"/>
              </w:rPr>
              <w:t>The motivation and passion to achieve the very best for all children, including those with additional needs in our care and be relentless in the pursuit of excellence</w:t>
            </w:r>
          </w:p>
          <w:p w:rsidRPr="00635242" w:rsidR="005F2BDE" w:rsidP="00A06ACE" w:rsidRDefault="005F2BDE" w14:paraId="0B57B5A7" w14:textId="77777777">
            <w:pPr>
              <w:rPr>
                <w:rFonts w:eastAsia="Cambria" w:asciiTheme="majorHAnsi" w:hAnsiTheme="majorHAnsi" w:cstheme="majorHAnsi"/>
              </w:rPr>
            </w:pPr>
          </w:p>
        </w:tc>
        <w:tc>
          <w:tcPr>
            <w:tcW w:w="1559" w:type="dxa"/>
            <w:tcBorders>
              <w:top w:val="single" w:color="auto" w:sz="4" w:space="0"/>
              <w:left w:val="single" w:color="auto" w:sz="4" w:space="0"/>
              <w:bottom w:val="single" w:color="auto" w:sz="4" w:space="0"/>
              <w:right w:val="single" w:color="auto" w:sz="4" w:space="0"/>
            </w:tcBorders>
            <w:tcMar/>
          </w:tcPr>
          <w:p w:rsidRPr="00635242" w:rsidR="005F2BDE" w:rsidP="00A06ACE" w:rsidRDefault="00A9664F" w14:paraId="3EE06FC1" w14:textId="71CB9611">
            <w:pPr>
              <w:jc w:val="center"/>
              <w:rPr>
                <w:rFonts w:asciiTheme="majorHAnsi" w:hAnsiTheme="majorHAnsi" w:cstheme="majorHAnsi"/>
                <w:b/>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5F2BDE" w:rsidP="00A06ACE" w:rsidRDefault="005F2BDE" w14:paraId="432C1FC5" w14:textId="77777777">
            <w:pPr>
              <w:jc w:val="center"/>
              <w:rPr>
                <w:rFonts w:asciiTheme="majorHAnsi" w:hAnsiTheme="majorHAnsi" w:cstheme="majorHAnsi"/>
              </w:rPr>
            </w:pPr>
          </w:p>
        </w:tc>
      </w:tr>
      <w:tr w:rsidRPr="00635242" w:rsidR="00BD7AB3" w:rsidTr="419C8C79" w14:paraId="23125A6C" w14:textId="77777777">
        <w:tc>
          <w:tcPr>
            <w:tcW w:w="6238" w:type="dxa"/>
            <w:tcBorders>
              <w:top w:val="single" w:color="auto" w:sz="4" w:space="0"/>
              <w:left w:val="single" w:color="auto" w:sz="4" w:space="0"/>
              <w:bottom w:val="single" w:color="auto" w:sz="4" w:space="0"/>
              <w:right w:val="single" w:color="auto" w:sz="4" w:space="0"/>
            </w:tcBorders>
            <w:tcMar/>
          </w:tcPr>
          <w:p w:rsidRPr="00635242" w:rsidR="00BD7AB3" w:rsidP="00BD7AB3" w:rsidRDefault="00BD7AB3" w14:paraId="0B907CA8" w14:textId="77777777">
            <w:pPr>
              <w:shd w:val="clear" w:color="auto" w:fill="FFFFFF"/>
              <w:spacing w:after="0" w:line="240" w:lineRule="auto"/>
              <w:textAlignment w:val="baseline"/>
              <w:rPr>
                <w:rFonts w:eastAsia="Times New Roman" w:asciiTheme="majorHAnsi" w:hAnsiTheme="majorHAnsi" w:cstheme="majorHAnsi"/>
                <w:lang w:eastAsia="en-GB"/>
              </w:rPr>
            </w:pPr>
            <w:r w:rsidRPr="00635242">
              <w:rPr>
                <w:rFonts w:eastAsia="Times New Roman" w:asciiTheme="majorHAnsi" w:hAnsiTheme="majorHAnsi" w:cstheme="majorHAnsi"/>
                <w:lang w:eastAsia="en-GB"/>
              </w:rPr>
              <w:t>The ability to work on initiative</w:t>
            </w:r>
          </w:p>
          <w:p w:rsidRPr="00635242" w:rsidR="00BD7AB3" w:rsidP="005F2BDE" w:rsidRDefault="00BD7AB3" w14:paraId="261EE197" w14:textId="77777777">
            <w:pPr>
              <w:shd w:val="clear" w:color="auto" w:fill="FFFFFF"/>
              <w:spacing w:after="0" w:line="240" w:lineRule="auto"/>
              <w:textAlignment w:val="baseline"/>
              <w:rPr>
                <w:rFonts w:eastAsia="Times New Roman" w:asciiTheme="majorHAnsi" w:hAnsiTheme="majorHAnsi" w:cstheme="majorHAnsi"/>
                <w:lang w:eastAsia="en-GB"/>
              </w:rPr>
            </w:pPr>
          </w:p>
        </w:tc>
        <w:tc>
          <w:tcPr>
            <w:tcW w:w="1559" w:type="dxa"/>
            <w:tcBorders>
              <w:top w:val="single" w:color="auto" w:sz="4" w:space="0"/>
              <w:left w:val="single" w:color="auto" w:sz="4" w:space="0"/>
              <w:bottom w:val="single" w:color="auto" w:sz="4" w:space="0"/>
              <w:right w:val="single" w:color="auto" w:sz="4" w:space="0"/>
            </w:tcBorders>
            <w:tcMar/>
          </w:tcPr>
          <w:p w:rsidRPr="00635242" w:rsidR="00BD7AB3" w:rsidP="00A06ACE" w:rsidRDefault="00BD7AB3" w14:paraId="09C12557" w14:textId="02A9CB8C">
            <w:pPr>
              <w:jc w:val="center"/>
              <w:rPr>
                <w:rFonts w:asciiTheme="majorHAnsi" w:hAnsiTheme="majorHAnsi" w:cstheme="majorHAnsi"/>
                <w:b/>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BD7AB3" w:rsidP="00A06ACE" w:rsidRDefault="00BD7AB3" w14:paraId="51C23905" w14:textId="77777777">
            <w:pPr>
              <w:jc w:val="center"/>
              <w:rPr>
                <w:rFonts w:asciiTheme="majorHAnsi" w:hAnsiTheme="majorHAnsi" w:cstheme="majorHAnsi"/>
              </w:rPr>
            </w:pPr>
          </w:p>
        </w:tc>
      </w:tr>
      <w:tr w:rsidRPr="00635242" w:rsidR="00632516" w:rsidTr="419C8C79" w14:paraId="68AFF751" w14:textId="77777777">
        <w:tc>
          <w:tcPr>
            <w:tcW w:w="6238" w:type="dxa"/>
            <w:tcBorders>
              <w:top w:val="single" w:color="auto" w:sz="4" w:space="0"/>
              <w:left w:val="single" w:color="auto" w:sz="4" w:space="0"/>
              <w:bottom w:val="single" w:color="auto" w:sz="4" w:space="0"/>
              <w:right w:val="single" w:color="auto" w:sz="4" w:space="0"/>
            </w:tcBorders>
            <w:tcMar/>
          </w:tcPr>
          <w:p w:rsidRPr="00635242" w:rsidR="00632516" w:rsidP="00632516" w:rsidRDefault="00632516" w14:paraId="0C50B68E" w14:textId="77777777">
            <w:pPr>
              <w:shd w:val="clear" w:color="auto" w:fill="FFFFFF"/>
              <w:spacing w:after="0" w:line="240" w:lineRule="auto"/>
              <w:textAlignment w:val="baseline"/>
              <w:rPr>
                <w:rFonts w:eastAsia="Times New Roman" w:asciiTheme="majorHAnsi" w:hAnsiTheme="majorHAnsi" w:cstheme="majorHAnsi"/>
                <w:lang w:eastAsia="en-GB"/>
              </w:rPr>
            </w:pPr>
            <w:r w:rsidRPr="00635242">
              <w:rPr>
                <w:rFonts w:eastAsia="Times New Roman" w:asciiTheme="majorHAnsi" w:hAnsiTheme="majorHAnsi" w:cstheme="majorHAnsi"/>
                <w:lang w:eastAsia="en-GB"/>
              </w:rPr>
              <w:t>A ‘can-do’ approach to all aspects of academy life</w:t>
            </w:r>
          </w:p>
          <w:p w:rsidRPr="00635242" w:rsidR="00632516" w:rsidP="00632516" w:rsidRDefault="00632516" w14:paraId="3A02C686" w14:textId="77777777">
            <w:pPr>
              <w:shd w:val="clear" w:color="auto" w:fill="FFFFFF"/>
              <w:spacing w:after="0" w:line="240" w:lineRule="auto"/>
              <w:textAlignment w:val="baseline"/>
              <w:rPr>
                <w:rFonts w:eastAsia="Times New Roman" w:asciiTheme="majorHAnsi" w:hAnsiTheme="majorHAnsi" w:cstheme="majorHAnsi"/>
                <w:lang w:eastAsia="en-GB"/>
              </w:rPr>
            </w:pPr>
          </w:p>
        </w:tc>
        <w:tc>
          <w:tcPr>
            <w:tcW w:w="1559" w:type="dxa"/>
            <w:tcBorders>
              <w:top w:val="single" w:color="auto" w:sz="4" w:space="0"/>
              <w:left w:val="single" w:color="auto" w:sz="4" w:space="0"/>
              <w:bottom w:val="single" w:color="auto" w:sz="4" w:space="0"/>
              <w:right w:val="single" w:color="auto" w:sz="4" w:space="0"/>
            </w:tcBorders>
            <w:tcMar/>
          </w:tcPr>
          <w:p w:rsidRPr="00635242" w:rsidR="00632516" w:rsidP="00632516" w:rsidRDefault="00632516" w14:paraId="1786C5E5" w14:textId="0CE63FE1">
            <w:pPr>
              <w:jc w:val="center"/>
              <w:rPr>
                <w:rFonts w:asciiTheme="majorHAnsi" w:hAnsiTheme="majorHAnsi" w:cstheme="majorHAnsi"/>
                <w:b/>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632516" w:rsidP="00632516" w:rsidRDefault="00632516" w14:paraId="2862930C" w14:textId="77777777">
            <w:pPr>
              <w:jc w:val="center"/>
              <w:rPr>
                <w:rFonts w:asciiTheme="majorHAnsi" w:hAnsiTheme="majorHAnsi" w:cstheme="majorHAnsi"/>
              </w:rPr>
            </w:pPr>
          </w:p>
        </w:tc>
      </w:tr>
      <w:tr w:rsidRPr="00635242" w:rsidR="00632516" w:rsidTr="419C8C79" w14:paraId="289BE8F9" w14:textId="77777777">
        <w:tc>
          <w:tcPr>
            <w:tcW w:w="6238" w:type="dxa"/>
            <w:tcBorders>
              <w:top w:val="single" w:color="auto" w:sz="4" w:space="0"/>
              <w:left w:val="single" w:color="auto" w:sz="4" w:space="0"/>
              <w:bottom w:val="single" w:color="auto" w:sz="4" w:space="0"/>
              <w:right w:val="single" w:color="auto" w:sz="4" w:space="0"/>
            </w:tcBorders>
            <w:tcMar/>
          </w:tcPr>
          <w:p w:rsidRPr="00635242" w:rsidR="00632516" w:rsidP="00632516" w:rsidRDefault="00632516" w14:paraId="33DB4063" w14:textId="77777777">
            <w:pPr>
              <w:shd w:val="clear" w:color="auto" w:fill="FFFFFF"/>
              <w:spacing w:after="0" w:line="240" w:lineRule="auto"/>
              <w:textAlignment w:val="baseline"/>
              <w:rPr>
                <w:rFonts w:eastAsia="Times New Roman" w:asciiTheme="majorHAnsi" w:hAnsiTheme="majorHAnsi" w:cstheme="majorHAnsi"/>
                <w:lang w:eastAsia="en-GB"/>
              </w:rPr>
            </w:pPr>
            <w:r w:rsidRPr="00635242">
              <w:rPr>
                <w:rFonts w:eastAsia="Times New Roman" w:asciiTheme="majorHAnsi" w:hAnsiTheme="majorHAnsi" w:cstheme="majorHAnsi"/>
                <w:lang w:eastAsia="en-GB"/>
              </w:rPr>
              <w:t>A willingness to undertake professional development and grow their skills</w:t>
            </w:r>
          </w:p>
          <w:p w:rsidRPr="00635242" w:rsidR="00632516" w:rsidP="00632516" w:rsidRDefault="00632516" w14:paraId="1B79A087" w14:textId="77777777">
            <w:pPr>
              <w:shd w:val="clear" w:color="auto" w:fill="FFFFFF"/>
              <w:spacing w:after="0" w:line="240" w:lineRule="auto"/>
              <w:textAlignment w:val="baseline"/>
              <w:rPr>
                <w:rFonts w:eastAsia="Times New Roman" w:asciiTheme="majorHAnsi" w:hAnsiTheme="majorHAnsi" w:cstheme="majorHAnsi"/>
                <w:lang w:eastAsia="en-GB"/>
              </w:rPr>
            </w:pPr>
          </w:p>
        </w:tc>
        <w:tc>
          <w:tcPr>
            <w:tcW w:w="1559" w:type="dxa"/>
            <w:tcBorders>
              <w:top w:val="single" w:color="auto" w:sz="4" w:space="0"/>
              <w:left w:val="single" w:color="auto" w:sz="4" w:space="0"/>
              <w:bottom w:val="single" w:color="auto" w:sz="4" w:space="0"/>
              <w:right w:val="single" w:color="auto" w:sz="4" w:space="0"/>
            </w:tcBorders>
            <w:tcMar/>
          </w:tcPr>
          <w:p w:rsidRPr="00635242" w:rsidR="00632516" w:rsidP="00632516" w:rsidRDefault="00632516" w14:paraId="241009F3" w14:textId="782D5D6C">
            <w:pPr>
              <w:jc w:val="center"/>
              <w:rPr>
                <w:rFonts w:asciiTheme="majorHAnsi" w:hAnsiTheme="majorHAnsi" w:cstheme="majorHAnsi"/>
                <w:b/>
              </w:rPr>
            </w:pPr>
            <w:r w:rsidRPr="00635242">
              <w:rPr>
                <w:rFonts w:asciiTheme="majorHAnsi" w:hAnsiTheme="majorHAnsi" w:cstheme="majorHAnsi"/>
                <w:b/>
              </w:rPr>
              <w:t>*</w:t>
            </w:r>
          </w:p>
        </w:tc>
        <w:tc>
          <w:tcPr>
            <w:tcW w:w="1559" w:type="dxa"/>
            <w:tcBorders>
              <w:top w:val="single" w:color="auto" w:sz="4" w:space="0"/>
              <w:left w:val="single" w:color="auto" w:sz="4" w:space="0"/>
              <w:bottom w:val="single" w:color="auto" w:sz="4" w:space="0"/>
              <w:right w:val="single" w:color="auto" w:sz="4" w:space="0"/>
            </w:tcBorders>
            <w:tcMar/>
          </w:tcPr>
          <w:p w:rsidRPr="00635242" w:rsidR="00632516" w:rsidP="00632516" w:rsidRDefault="00632516" w14:paraId="165A7DE1" w14:textId="77777777">
            <w:pPr>
              <w:jc w:val="center"/>
              <w:rPr>
                <w:rFonts w:asciiTheme="majorHAnsi" w:hAnsiTheme="majorHAnsi" w:cstheme="majorHAnsi"/>
              </w:rPr>
            </w:pPr>
          </w:p>
        </w:tc>
      </w:tr>
    </w:tbl>
    <w:p w:rsidRPr="00635242" w:rsidR="005F2BDE" w:rsidP="0031234A" w:rsidRDefault="005F2BDE" w14:paraId="4D8FF27D" w14:textId="11BD177E">
      <w:pPr>
        <w:shd w:val="clear" w:color="auto" w:fill="FFFFFF"/>
        <w:spacing w:after="0" w:line="240" w:lineRule="auto"/>
        <w:textAlignment w:val="baseline"/>
        <w:rPr>
          <w:rFonts w:eastAsia="Times New Roman" w:asciiTheme="majorHAnsi" w:hAnsiTheme="majorHAnsi" w:cstheme="majorHAnsi"/>
          <w:lang w:eastAsia="en-GB"/>
        </w:rPr>
      </w:pPr>
    </w:p>
    <w:p w:rsidRPr="00635242" w:rsidR="005F2BDE" w:rsidP="00881CE9" w:rsidRDefault="005F2BDE" w14:paraId="46C4DAD1" w14:textId="77777777">
      <w:pPr>
        <w:spacing w:after="200" w:line="276" w:lineRule="auto"/>
        <w:rPr>
          <w:rFonts w:asciiTheme="majorHAnsi" w:hAnsiTheme="majorHAnsi" w:cstheme="majorHAnsi"/>
        </w:rPr>
      </w:pPr>
    </w:p>
    <w:sectPr w:rsidRPr="00635242" w:rsidR="005F2BDE" w:rsidSect="008D649B">
      <w:headerReference w:type="default" r:id="rId24"/>
      <w:footerReference w:type="default" r:id="rId25"/>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7FF" w:rsidP="00A7380A" w:rsidRDefault="00D627FF" w14:paraId="3371E240" w14:textId="77777777">
      <w:pPr>
        <w:spacing w:after="0" w:line="240" w:lineRule="auto"/>
      </w:pPr>
      <w:r>
        <w:separator/>
      </w:r>
    </w:p>
  </w:endnote>
  <w:endnote w:type="continuationSeparator" w:id="0">
    <w:p w:rsidR="00D627FF" w:rsidP="00A7380A" w:rsidRDefault="00D627FF" w14:paraId="5AE8FE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3" w:rsidP="00456A45" w:rsidRDefault="00A30DB3" w14:paraId="727CF6A5"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F0F12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9B" w:rsidRDefault="00AD169A" w14:paraId="3BC8995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19AEF0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7FF" w:rsidP="00A7380A" w:rsidRDefault="00D627FF" w14:paraId="1FF3B32F" w14:textId="77777777">
      <w:pPr>
        <w:spacing w:after="0" w:line="240" w:lineRule="auto"/>
      </w:pPr>
      <w:r>
        <w:separator/>
      </w:r>
    </w:p>
  </w:footnote>
  <w:footnote w:type="continuationSeparator" w:id="0">
    <w:p w:rsidR="00D627FF" w:rsidP="00A7380A" w:rsidRDefault="00D627FF" w14:paraId="70D203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649B" w:rsidRDefault="00EF2DE0" w14:paraId="20AB6F53" w14:textId="77777777">
    <w:pPr>
      <w:pStyle w:val="Header"/>
    </w:pPr>
    <w:r>
      <w:rPr>
        <w:noProof/>
      </w:rPr>
      <w:drawing>
        <wp:anchor distT="0" distB="0" distL="114300" distR="114300" simplePos="0" relativeHeight="251657728" behindDoc="0" locked="0" layoutInCell="1" allowOverlap="1" wp14:anchorId="181F74CB" wp14:editId="09D05E3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E0AB266">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CC42BA6">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14462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E404CA">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4046616">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CF8A702">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A90833C">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A2E85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C722559"/>
    <w:multiLevelType w:val="hybridMultilevel"/>
    <w:tmpl w:val="FF446BFC"/>
    <w:lvl w:ilvl="0" w:tplc="15162B10">
      <w:start w:val="1"/>
      <w:numFmt w:val="bullet"/>
      <w:lvlText w:val="•"/>
      <w:lvlJc w:val="left"/>
      <w:pPr>
        <w:ind w:left="36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3D8B2C1E"/>
    <w:multiLevelType w:val="hybridMultilevel"/>
    <w:tmpl w:val="84D8B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5B20D23"/>
    <w:multiLevelType w:val="hybridMultilevel"/>
    <w:tmpl w:val="467EC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13059C2"/>
    <w:multiLevelType w:val="hybridMultilevel"/>
    <w:tmpl w:val="3FF6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DDF01DC"/>
    <w:multiLevelType w:val="hybridMultilevel"/>
    <w:tmpl w:val="E57A10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46718D8"/>
    <w:multiLevelType w:val="multilevel"/>
    <w:tmpl w:val="A8343B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0617F40"/>
    <w:multiLevelType w:val="hybridMultilevel"/>
    <w:tmpl w:val="393E7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0A54A4F"/>
    <w:multiLevelType w:val="hybridMultilevel"/>
    <w:tmpl w:val="DCA2DF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72DD5BD8"/>
    <w:multiLevelType w:val="hybridMultilevel"/>
    <w:tmpl w:val="93DE2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CF64CBA"/>
    <w:multiLevelType w:val="hybridMultilevel"/>
    <w:tmpl w:val="8EEA2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10"/>
  </w:num>
  <w:num w:numId="4">
    <w:abstractNumId w:val="12"/>
  </w:num>
  <w:num w:numId="5">
    <w:abstractNumId w:val="0"/>
  </w:num>
  <w:num w:numId="6">
    <w:abstractNumId w:val="7"/>
  </w:num>
  <w:num w:numId="7">
    <w:abstractNumId w:val="2"/>
  </w:num>
  <w:num w:numId="8">
    <w:abstractNumId w:val="5"/>
  </w:num>
  <w:num w:numId="9">
    <w:abstractNumId w:val="6"/>
  </w:num>
  <w:num w:numId="10">
    <w:abstractNumId w:val="3"/>
  </w:num>
  <w:num w:numId="11">
    <w:abstractNumId w:val="11"/>
  </w:num>
  <w:num w:numId="12">
    <w:abstractNumId w:val="13"/>
  </w:num>
  <w:num w:numId="13">
    <w:abstractNumId w:val="9"/>
  </w:num>
  <w:num w:numId="1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63"/>
    <w:rsid w:val="00005BB1"/>
    <w:rsid w:val="00053D7E"/>
    <w:rsid w:val="00080052"/>
    <w:rsid w:val="00101DEE"/>
    <w:rsid w:val="001208FA"/>
    <w:rsid w:val="00122800"/>
    <w:rsid w:val="00143573"/>
    <w:rsid w:val="00150CB3"/>
    <w:rsid w:val="00187F9A"/>
    <w:rsid w:val="001B0F36"/>
    <w:rsid w:val="001F4FAA"/>
    <w:rsid w:val="00205C52"/>
    <w:rsid w:val="00263CBA"/>
    <w:rsid w:val="00274E5F"/>
    <w:rsid w:val="002965E4"/>
    <w:rsid w:val="002A40F1"/>
    <w:rsid w:val="002C7377"/>
    <w:rsid w:val="002E1541"/>
    <w:rsid w:val="002E3D21"/>
    <w:rsid w:val="003109FB"/>
    <w:rsid w:val="0031234A"/>
    <w:rsid w:val="00316E9E"/>
    <w:rsid w:val="003363F4"/>
    <w:rsid w:val="00350613"/>
    <w:rsid w:val="003551BA"/>
    <w:rsid w:val="003B6B28"/>
    <w:rsid w:val="003D137A"/>
    <w:rsid w:val="003E4EC1"/>
    <w:rsid w:val="00402575"/>
    <w:rsid w:val="00456A45"/>
    <w:rsid w:val="004B634D"/>
    <w:rsid w:val="004C5A1D"/>
    <w:rsid w:val="00502706"/>
    <w:rsid w:val="00504AC0"/>
    <w:rsid w:val="00517431"/>
    <w:rsid w:val="005308B5"/>
    <w:rsid w:val="00533900"/>
    <w:rsid w:val="00544C92"/>
    <w:rsid w:val="005A0ADA"/>
    <w:rsid w:val="005A5159"/>
    <w:rsid w:val="005A704D"/>
    <w:rsid w:val="005C0E5C"/>
    <w:rsid w:val="005E0BDB"/>
    <w:rsid w:val="005F2BDE"/>
    <w:rsid w:val="006021F4"/>
    <w:rsid w:val="00621517"/>
    <w:rsid w:val="00623C85"/>
    <w:rsid w:val="006311C5"/>
    <w:rsid w:val="00631698"/>
    <w:rsid w:val="00632516"/>
    <w:rsid w:val="00635242"/>
    <w:rsid w:val="00654886"/>
    <w:rsid w:val="00672EAD"/>
    <w:rsid w:val="006C6032"/>
    <w:rsid w:val="006D3629"/>
    <w:rsid w:val="00712ED8"/>
    <w:rsid w:val="007264B7"/>
    <w:rsid w:val="00746F12"/>
    <w:rsid w:val="00773FAD"/>
    <w:rsid w:val="007959FB"/>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92EA9"/>
    <w:rsid w:val="00897A13"/>
    <w:rsid w:val="008A297E"/>
    <w:rsid w:val="008C589D"/>
    <w:rsid w:val="008D2083"/>
    <w:rsid w:val="008D649B"/>
    <w:rsid w:val="00902EFD"/>
    <w:rsid w:val="00904E33"/>
    <w:rsid w:val="009054A2"/>
    <w:rsid w:val="00914ED2"/>
    <w:rsid w:val="00944CA1"/>
    <w:rsid w:val="00945F51"/>
    <w:rsid w:val="0094726B"/>
    <w:rsid w:val="00976B0F"/>
    <w:rsid w:val="009B6BBB"/>
    <w:rsid w:val="009E5856"/>
    <w:rsid w:val="009F0D50"/>
    <w:rsid w:val="00A06ACE"/>
    <w:rsid w:val="00A1280F"/>
    <w:rsid w:val="00A30DB3"/>
    <w:rsid w:val="00A53828"/>
    <w:rsid w:val="00A53DED"/>
    <w:rsid w:val="00A7380A"/>
    <w:rsid w:val="00A84337"/>
    <w:rsid w:val="00A9664F"/>
    <w:rsid w:val="00A97B06"/>
    <w:rsid w:val="00AA0ABE"/>
    <w:rsid w:val="00AB1BEE"/>
    <w:rsid w:val="00AB4D3C"/>
    <w:rsid w:val="00AC6B74"/>
    <w:rsid w:val="00AD169A"/>
    <w:rsid w:val="00AF51E0"/>
    <w:rsid w:val="00B113FF"/>
    <w:rsid w:val="00B32BFB"/>
    <w:rsid w:val="00B34F05"/>
    <w:rsid w:val="00B37C37"/>
    <w:rsid w:val="00BC529E"/>
    <w:rsid w:val="00BD7AB3"/>
    <w:rsid w:val="00BE56B5"/>
    <w:rsid w:val="00C01676"/>
    <w:rsid w:val="00C124CA"/>
    <w:rsid w:val="00C4740A"/>
    <w:rsid w:val="00C507D9"/>
    <w:rsid w:val="00C64521"/>
    <w:rsid w:val="00C75ADB"/>
    <w:rsid w:val="00C7665A"/>
    <w:rsid w:val="00C81030"/>
    <w:rsid w:val="00C85EB2"/>
    <w:rsid w:val="00CB4FF6"/>
    <w:rsid w:val="00CE4379"/>
    <w:rsid w:val="00D12026"/>
    <w:rsid w:val="00D17D89"/>
    <w:rsid w:val="00D35865"/>
    <w:rsid w:val="00D627FF"/>
    <w:rsid w:val="00D66201"/>
    <w:rsid w:val="00D76F6F"/>
    <w:rsid w:val="00D779C8"/>
    <w:rsid w:val="00D77DDF"/>
    <w:rsid w:val="00D80322"/>
    <w:rsid w:val="00DA6158"/>
    <w:rsid w:val="00DA715D"/>
    <w:rsid w:val="00DA753E"/>
    <w:rsid w:val="00DB2A30"/>
    <w:rsid w:val="00DD2273"/>
    <w:rsid w:val="00DE659F"/>
    <w:rsid w:val="00E26A63"/>
    <w:rsid w:val="00E5168E"/>
    <w:rsid w:val="00E54B7B"/>
    <w:rsid w:val="00E7375D"/>
    <w:rsid w:val="00EC2427"/>
    <w:rsid w:val="00EE0420"/>
    <w:rsid w:val="00EF0C9F"/>
    <w:rsid w:val="00EF2DE0"/>
    <w:rsid w:val="00EF6095"/>
    <w:rsid w:val="00F2220B"/>
    <w:rsid w:val="00F230FF"/>
    <w:rsid w:val="00F3494C"/>
    <w:rsid w:val="00F3510A"/>
    <w:rsid w:val="00F510B3"/>
    <w:rsid w:val="00F61A31"/>
    <w:rsid w:val="00F929A4"/>
    <w:rsid w:val="00FB7B7A"/>
    <w:rsid w:val="00FD2DD1"/>
    <w:rsid w:val="00FE28D8"/>
    <w:rsid w:val="00FF258D"/>
    <w:rsid w:val="419C8C79"/>
    <w:rsid w:val="60F69C88"/>
    <w:rsid w:val="6D4EB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5DE4B"/>
  <w15:chartTrackingRefBased/>
  <w15:docId w15:val="{9E07005A-6495-44EC-A995-44B9C10156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semiHidden/>
    <w:unhideWhenUsed/>
    <w:rsid w:val="007264B7"/>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9F0D5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41995">
      <w:bodyDiv w:val="1"/>
      <w:marLeft w:val="0"/>
      <w:marRight w:val="0"/>
      <w:marTop w:val="0"/>
      <w:marBottom w:val="0"/>
      <w:divBdr>
        <w:top w:val="none" w:sz="0" w:space="0" w:color="auto"/>
        <w:left w:val="none" w:sz="0" w:space="0" w:color="auto"/>
        <w:bottom w:val="none" w:sz="0" w:space="0" w:color="auto"/>
        <w:right w:val="none" w:sz="0" w:space="0" w:color="auto"/>
      </w:divBdr>
    </w:div>
    <w:div w:id="150296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www.heathhayesacademy.co.uk/vacancies"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louise.johnson@heathhayesacademy.co.uk" TargetMode="Externa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yperlink" Target="http://www.reach2.org"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yperlink" Target="https://forms.office.com/Pages/ResponsePage.aspx?id=EGorfMwEtEi30d9QFOXXNJ4DEcgd411KhzIQrNunT_hUMlJXTkhNVlE0SlhKV0FWTEk2Wkw1TTUwRS4u"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reach2.sharepoint.com/sites/HeathHayes-SharedDrive/Shared%20Documents/Administration/HR/2021%20Autumn%20Adverts/www.heathhayesacademy.co.uk" TargetMode="External" Id="rId15" /><Relationship Type="http://schemas.openxmlformats.org/officeDocument/2006/relationships/hyperlink" Target="https://reach2.org/wp-content/uploads/2020/01/Privacy-Notice-Job-Applications.pdf" TargetMode="External" Id="rId23" /><Relationship Type="http://schemas.openxmlformats.org/officeDocument/2006/relationships/endnotes" Target="endnotes.xml" Id="rId10" /><Relationship Type="http://schemas.openxmlformats.org/officeDocument/2006/relationships/hyperlink" Target="mailto:Hannah.greenway@heathhayesacademy.co.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glossaryDocument" Target="glossary/document.xml" Id="R35d4f7b2fb2740b8" /></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6.jpeg"/><Relationship Id="rId1" Type="http://schemas.openxmlformats.org/officeDocument/2006/relationships/hyperlink" Target="http://reach2.org/"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b837a4-ebd4-4289-95cb-6ce07814e22f}"/>
      </w:docPartPr>
      <w:docPartBody>
        <w:p w14:paraId="568E0EE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E9EB35F266DA449A90434595471773" ma:contentTypeVersion="13" ma:contentTypeDescription="Create a new document." ma:contentTypeScope="" ma:versionID="67871ff188bdf4898b23c041600f7c16">
  <xsd:schema xmlns:xsd="http://www.w3.org/2001/XMLSchema" xmlns:xs="http://www.w3.org/2001/XMLSchema" xmlns:p="http://schemas.microsoft.com/office/2006/metadata/properties" xmlns:ns2="c46a620f-ec29-4700-be80-5e4eda2dfe9e" xmlns:ns3="5f0183bb-351b-43e7-aed9-a7a11d952d54" targetNamespace="http://schemas.microsoft.com/office/2006/metadata/properties" ma:root="true" ma:fieldsID="beabca9d043e3373f48a31296813014d" ns2:_="" ns3:_="">
    <xsd:import namespace="c46a620f-ec29-4700-be80-5e4eda2dfe9e"/>
    <xsd:import namespace="5f0183bb-351b-43e7-aed9-a7a11d952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a620f-ec29-4700-be80-5e4eda2df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183bb-351b-43e7-aed9-a7a11d952d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E297E356-EAA3-4718-AF6E-734C4813D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a620f-ec29-4700-be80-5e4eda2dfe9e"/>
    <ds:schemaRef ds:uri="5f0183bb-351b-43e7-aed9-a7a11d952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9A519F-EC59-43B6-88E2-8A19562A95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Fidler</dc:creator>
  <keywords/>
  <dc:description/>
  <lastModifiedBy>Hannah Greenway</lastModifiedBy>
  <revision>8</revision>
  <lastPrinted>2022-04-06T14:43:00.0000000Z</lastPrinted>
  <dcterms:created xsi:type="dcterms:W3CDTF">2022-03-01T12:06:00.0000000Z</dcterms:created>
  <dcterms:modified xsi:type="dcterms:W3CDTF">2022-05-05T14:42:31.1013843Z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0x010100B4E9EB35F266DA449A90434595471773</vt:lpwstr>
  </property>
</Properties>
</file>